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，报名参加</w:t>
      </w:r>
      <w:r>
        <w:rPr>
          <w:rFonts w:hint="eastAsia" w:ascii="仿宋_GB2312" w:eastAsia="仿宋_GB2312"/>
          <w:sz w:val="32"/>
          <w:szCs w:val="32"/>
          <w:lang w:eastAsia="zh-CN"/>
        </w:rPr>
        <w:t>天津中医药大学第一附属医院202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年第一批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我报考的岗位编号为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。我郑重承诺，我符合应届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高校毕业生（应届高校毕业生是指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届高校毕业生，202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年毕业后未就业高校毕业生视同为应届毕业生；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对于完成住院医师规范化培训的医师，</w:t>
      </w:r>
      <w:r>
        <w:rPr>
          <w:rFonts w:hint="eastAsia" w:ascii="仿宋_GB2312" w:eastAsia="仿宋_GB2312"/>
          <w:sz w:val="32"/>
          <w:szCs w:val="32"/>
          <w:lang w:eastAsia="zh-CN"/>
        </w:rPr>
        <w:t>其住培合格当年在医疗卫生机构就业，按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当年</w:t>
      </w:r>
      <w:r>
        <w:rPr>
          <w:rFonts w:hint="eastAsia" w:ascii="仿宋_GB2312" w:eastAsia="仿宋_GB2312"/>
          <w:sz w:val="32"/>
          <w:szCs w:val="32"/>
          <w:lang w:eastAsia="zh-CN"/>
        </w:rPr>
        <w:t>应届毕业生同等对待</w:t>
      </w:r>
      <w:r>
        <w:rPr>
          <w:rFonts w:hint="eastAsia" w:ascii="仿宋_GB2312" w:eastAsia="仿宋_GB2312"/>
          <w:sz w:val="32"/>
          <w:szCs w:val="32"/>
        </w:rPr>
        <w:t>）条件。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如虚报以上信息，我自愿取消参与招聘后续环节的资格，并接受有关规定的处理。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OTY3YWU2YzYxMjQ1YWZjZTFkZGJkMjNkMTI2MTc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1191631A"/>
    <w:rsid w:val="1808323E"/>
    <w:rsid w:val="18403DFE"/>
    <w:rsid w:val="1FA84ECF"/>
    <w:rsid w:val="31C16BD5"/>
    <w:rsid w:val="40122740"/>
    <w:rsid w:val="4C1415E6"/>
    <w:rsid w:val="6EEB403C"/>
    <w:rsid w:val="73340601"/>
    <w:rsid w:val="76823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郭晴Fiona</cp:lastModifiedBy>
  <dcterms:modified xsi:type="dcterms:W3CDTF">2024-04-07T09:42:29Z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9D149BD51BDD4AEA81CC3F8418F12A6E</vt:lpwstr>
  </property>
</Properties>
</file>