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广西农业科学院编制外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用工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体重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特长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/专长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食堂勤杂工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本人承诺“以上情况属实”，无隐瞒、欺骗情况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。如有虚假，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本人愿承担由此产生的一切后果。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1D3F"/>
    <w:rsid w:val="01975A50"/>
    <w:rsid w:val="64303D7B"/>
    <w:rsid w:val="68582C59"/>
    <w:rsid w:val="7F771D3F"/>
    <w:rsid w:val="7FEEB091"/>
    <w:rsid w:val="D3FFF4A2"/>
    <w:rsid w:val="F2AEF81D"/>
    <w:rsid w:val="FBE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2020-07-23T11:49:00Z</dcterms:created>
  <dc:creator>何小艳</dc:creator>
  <cp:lastModifiedBy> 清河</cp:lastModifiedBy>
  <dcterms:modified xsi:type="dcterms:W3CDTF">2024-04-09T15:54:53Z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