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454545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454545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454545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呼伦贝尔市应急管理局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事业单位工作人员竞争性比选岗位需求目录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142"/>
        <w:gridCol w:w="1224"/>
        <w:gridCol w:w="1885"/>
        <w:gridCol w:w="1417"/>
        <w:gridCol w:w="976"/>
        <w:gridCol w:w="906"/>
        <w:gridCol w:w="974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部门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比选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单位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单位类别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岗位类别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比选人数</w:t>
            </w:r>
          </w:p>
        </w:tc>
        <w:tc>
          <w:tcPr>
            <w:tcW w:w="56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学历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学位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专业</w:t>
            </w:r>
          </w:p>
        </w:tc>
        <w:tc>
          <w:tcPr>
            <w:tcW w:w="2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呼伦贝尔市应急管理局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呼伦贝尔市航空护林站</w:t>
            </w:r>
          </w:p>
        </w:tc>
        <w:tc>
          <w:tcPr>
            <w:tcW w:w="11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公益一类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事业单位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管理岗</w:t>
            </w:r>
          </w:p>
        </w:tc>
        <w:tc>
          <w:tcPr>
            <w:tcW w:w="1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管理八级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大学本科及以上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不限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不限</w:t>
            </w:r>
          </w:p>
        </w:tc>
        <w:tc>
          <w:tcPr>
            <w:tcW w:w="2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</w:rPr>
              <w:t>现为副科级（管理八级）职务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具有2年及以上文字综合、政策研究相关工作经历。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D1567"/>
    <w:rsid w:val="02560892"/>
    <w:rsid w:val="7CFD1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360" w:lineRule="auto"/>
      <w:ind w:left="420"/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2024-04-18T16:59:00Z</dcterms:created>
  <dc:creator>LMH</dc:creator>
  <cp:lastModifiedBy>Administrator</cp:lastModifiedBy>
  <dcterms:modified xsi:type="dcterms:W3CDTF">2024-04-19T05:47:11Z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9770E7DCE1A548099AFA86E61DEC5B30_13</vt:lpwstr>
  </property>
</Properties>
</file>