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附件：</w:t>
      </w:r>
    </w:p>
    <w:p>
      <w:pPr>
        <w:widowControl/>
        <w:adjustRightInd w:val="0"/>
        <w:snapToGrid w:val="0"/>
        <w:jc w:val="center"/>
        <w:rPr>
          <w:rFonts w:hint="eastAsia" w:ascii="宋体" w:hAnsi="宋体" w:eastAsia="宋体" w:cs="宋体"/>
          <w:color w:val="000000"/>
          <w:kern w:val="0"/>
          <w:sz w:val="27"/>
          <w:szCs w:val="27"/>
        </w:rPr>
      </w:pPr>
      <w:r>
        <w:rPr>
          <w:rFonts w:hint="eastAsia" w:ascii="方正小标宋简体" w:hAnsi="宋体" w:eastAsia="方正小标宋简体" w:cs="宋体"/>
          <w:bCs/>
          <w:color w:val="000000"/>
          <w:kern w:val="0"/>
          <w:sz w:val="44"/>
          <w:szCs w:val="44"/>
        </w:rPr>
        <w:t>考生须知</w:t>
      </w:r>
    </w:p>
    <w:p>
      <w:pPr>
        <w:widowControl/>
        <w:snapToGrid w:val="0"/>
        <w:spacing w:line="276" w:lineRule="auto"/>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各位考生：</w:t>
      </w:r>
    </w:p>
    <w:p>
      <w:pPr>
        <w:widowControl/>
        <w:snapToGrid w:val="0"/>
        <w:spacing w:line="276" w:lineRule="auto"/>
        <w:ind w:firstLine="771"/>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为了云南中医药大学第二附属医院202</w:t>
      </w:r>
      <w:r>
        <w:rPr>
          <w:rFonts w:hint="eastAsia" w:ascii="方正仿宋_GBK" w:hAnsi="方正仿宋_GBK" w:eastAsia="方正仿宋_GBK" w:cs="方正仿宋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年面向社会公开招聘工作人员面试工作顺利进行，现将有关事项明确如下：</w:t>
      </w:r>
    </w:p>
    <w:p>
      <w:pPr>
        <w:widowControl/>
        <w:snapToGrid w:val="0"/>
        <w:spacing w:line="276" w:lineRule="auto"/>
        <w:ind w:firstLine="720"/>
        <w:jc w:val="left"/>
        <w:rPr>
          <w:rFonts w:hint="eastAsia" w:ascii="方正黑体_GBK" w:hAnsi="方正黑体_GBK" w:eastAsia="方正黑体_GBK" w:cs="方正黑体_GBK"/>
          <w:b w:val="0"/>
          <w:bCs/>
          <w:color w:val="000000"/>
          <w:kern w:val="0"/>
          <w:sz w:val="32"/>
          <w:szCs w:val="32"/>
        </w:rPr>
      </w:pPr>
      <w:r>
        <w:rPr>
          <w:rFonts w:hint="eastAsia" w:ascii="方正黑体_GBK" w:hAnsi="方正黑体_GBK" w:eastAsia="方正黑体_GBK" w:cs="方正黑体_GBK"/>
          <w:b w:val="0"/>
          <w:bCs/>
          <w:color w:val="000000"/>
          <w:kern w:val="0"/>
          <w:sz w:val="32"/>
          <w:szCs w:val="32"/>
        </w:rPr>
        <w:t>一、面试时间</w:t>
      </w:r>
    </w:p>
    <w:p>
      <w:pPr>
        <w:widowControl/>
        <w:snapToGrid w:val="0"/>
        <w:spacing w:line="276" w:lineRule="auto"/>
        <w:ind w:firstLine="723"/>
        <w:jc w:val="left"/>
        <w:rPr>
          <w:rFonts w:hint="eastAsia" w:ascii="方正仿宋_GBK" w:hAnsi="方正仿宋_GBK" w:eastAsia="方正仿宋_GBK" w:cs="方正仿宋_GBK"/>
          <w:bCs/>
          <w:color w:val="000000"/>
          <w:kern w:val="0"/>
          <w:sz w:val="32"/>
          <w:szCs w:val="32"/>
          <w:lang w:val="en-US" w:eastAsia="zh-CN"/>
        </w:rPr>
      </w:pPr>
      <w:r>
        <w:rPr>
          <w:rFonts w:hint="eastAsia" w:ascii="方正仿宋_GBK" w:hAnsi="方正仿宋_GBK" w:eastAsia="方正仿宋_GBK" w:cs="方正仿宋_GBK"/>
          <w:bCs/>
          <w:color w:val="000000"/>
          <w:kern w:val="0"/>
          <w:sz w:val="32"/>
          <w:szCs w:val="32"/>
        </w:rPr>
        <w:t>面试时间：202</w:t>
      </w:r>
      <w:r>
        <w:rPr>
          <w:rFonts w:hint="eastAsia" w:ascii="方正仿宋_GBK" w:hAnsi="方正仿宋_GBK" w:eastAsia="方正仿宋_GBK" w:cs="方正仿宋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年</w:t>
      </w:r>
      <w:r>
        <w:rPr>
          <w:rFonts w:hint="eastAsia" w:ascii="方正仿宋_GBK" w:hAnsi="方正仿宋_GBK" w:eastAsia="方正仿宋_GBK" w:cs="方正仿宋_GBK"/>
          <w:bCs/>
          <w:color w:val="000000"/>
          <w:kern w:val="0"/>
          <w:sz w:val="32"/>
          <w:szCs w:val="32"/>
          <w:lang w:val="en-US" w:eastAsia="zh-CN"/>
        </w:rPr>
        <w:t>4</w:t>
      </w:r>
      <w:r>
        <w:rPr>
          <w:rFonts w:hint="eastAsia" w:ascii="方正仿宋_GBK" w:hAnsi="方正仿宋_GBK" w:eastAsia="方正仿宋_GBK" w:cs="方正仿宋_GBK"/>
          <w:bCs/>
          <w:color w:val="000000"/>
          <w:kern w:val="0"/>
          <w:sz w:val="32"/>
          <w:szCs w:val="32"/>
        </w:rPr>
        <w:t>月</w:t>
      </w:r>
      <w:r>
        <w:rPr>
          <w:rFonts w:hint="eastAsia" w:ascii="方正仿宋_GBK" w:hAnsi="方正仿宋_GBK" w:eastAsia="方正仿宋_GBK" w:cs="方正仿宋_GBK"/>
          <w:bCs/>
          <w:color w:val="000000"/>
          <w:kern w:val="0"/>
          <w:sz w:val="32"/>
          <w:szCs w:val="32"/>
          <w:lang w:val="en-US" w:eastAsia="zh-CN"/>
        </w:rPr>
        <w:t>29</w:t>
      </w:r>
      <w:r>
        <w:rPr>
          <w:rFonts w:hint="eastAsia" w:ascii="方正仿宋_GBK" w:hAnsi="方正仿宋_GBK" w:eastAsia="方正仿宋_GBK" w:cs="方正仿宋_GBK"/>
          <w:bCs/>
          <w:color w:val="000000"/>
          <w:kern w:val="0"/>
          <w:sz w:val="32"/>
          <w:szCs w:val="32"/>
        </w:rPr>
        <w:t>日13:</w:t>
      </w:r>
      <w:r>
        <w:rPr>
          <w:rFonts w:hint="eastAsia" w:ascii="方正仿宋_GBK" w:hAnsi="方正仿宋_GBK" w:eastAsia="方正仿宋_GBK" w:cs="方正仿宋_GBK"/>
          <w:bCs/>
          <w:color w:val="000000"/>
          <w:kern w:val="0"/>
          <w:sz w:val="32"/>
          <w:szCs w:val="32"/>
          <w:lang w:val="en-US" w:eastAsia="zh-CN"/>
        </w:rPr>
        <w:t>0</w:t>
      </w:r>
      <w:r>
        <w:rPr>
          <w:rFonts w:hint="eastAsia" w:ascii="方正仿宋_GBK" w:hAnsi="方正仿宋_GBK" w:eastAsia="方正仿宋_GBK" w:cs="方正仿宋_GBK"/>
          <w:bCs/>
          <w:color w:val="000000"/>
          <w:kern w:val="0"/>
          <w:sz w:val="32"/>
          <w:szCs w:val="32"/>
        </w:rPr>
        <w:t>0-1</w:t>
      </w:r>
      <w:r>
        <w:rPr>
          <w:rFonts w:hint="eastAsia" w:ascii="方正仿宋_GBK" w:hAnsi="方正仿宋_GBK" w:eastAsia="方正仿宋_GBK" w:cs="方正仿宋_GBK"/>
          <w:bCs/>
          <w:color w:val="000000"/>
          <w:kern w:val="0"/>
          <w:sz w:val="32"/>
          <w:szCs w:val="32"/>
          <w:lang w:val="en-US" w:eastAsia="zh-CN"/>
        </w:rPr>
        <w:t>8</w:t>
      </w:r>
      <w:r>
        <w:rPr>
          <w:rFonts w:hint="eastAsia" w:ascii="方正仿宋_GBK" w:hAnsi="方正仿宋_GBK" w:eastAsia="方正仿宋_GBK" w:cs="方正仿宋_GBK"/>
          <w:bCs/>
          <w:color w:val="000000"/>
          <w:kern w:val="0"/>
          <w:sz w:val="32"/>
          <w:szCs w:val="32"/>
        </w:rPr>
        <w:t>:</w:t>
      </w:r>
      <w:r>
        <w:rPr>
          <w:rFonts w:hint="eastAsia" w:ascii="方正仿宋_GBK" w:hAnsi="方正仿宋_GBK" w:eastAsia="方正仿宋_GBK" w:cs="方正仿宋_GBK"/>
          <w:bCs/>
          <w:color w:val="000000"/>
          <w:kern w:val="0"/>
          <w:sz w:val="32"/>
          <w:szCs w:val="32"/>
          <w:lang w:val="en-US" w:eastAsia="zh-CN"/>
        </w:rPr>
        <w:t>3</w:t>
      </w:r>
      <w:r>
        <w:rPr>
          <w:rFonts w:hint="eastAsia" w:ascii="方正仿宋_GBK" w:hAnsi="方正仿宋_GBK" w:eastAsia="方正仿宋_GBK" w:cs="方正仿宋_GBK"/>
          <w:bCs/>
          <w:color w:val="000000"/>
          <w:kern w:val="0"/>
          <w:sz w:val="32"/>
          <w:szCs w:val="32"/>
        </w:rPr>
        <w:t>0。</w:t>
      </w:r>
      <w:r>
        <w:rPr>
          <w:rFonts w:hint="eastAsia" w:ascii="方正仿宋_GBK" w:hAnsi="方正仿宋_GBK" w:eastAsia="方正仿宋_GBK" w:cs="方正仿宋_GBK"/>
          <w:bCs/>
          <w:color w:val="000000"/>
          <w:kern w:val="0"/>
          <w:sz w:val="32"/>
          <w:szCs w:val="32"/>
          <w:lang w:val="en-US" w:eastAsia="zh-CN"/>
        </w:rPr>
        <w:t xml:space="preserve">               </w:t>
      </w:r>
    </w:p>
    <w:p>
      <w:pPr>
        <w:widowControl/>
        <w:snapToGrid w:val="0"/>
        <w:spacing w:line="276" w:lineRule="auto"/>
        <w:ind w:firstLine="71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每位考生面试时间：13分钟以内。</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二、面试地点</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lang w:val="en-US" w:eastAsia="zh-CN"/>
        </w:rPr>
        <w:t>路中韵酒店3楼会议室（</w:t>
      </w:r>
      <w:r>
        <w:rPr>
          <w:rFonts w:hint="eastAsia" w:ascii="方正仿宋_GBK" w:hAnsi="方正仿宋_GBK" w:eastAsia="方正仿宋_GBK" w:cs="方正仿宋_GBK"/>
          <w:sz w:val="32"/>
          <w:szCs w:val="32"/>
          <w:lang w:val="en-US" w:eastAsia="zh-CN"/>
        </w:rPr>
        <w:t>昆明市官渡区环城南路467号</w:t>
      </w:r>
      <w:r>
        <w:rPr>
          <w:rFonts w:hint="eastAsia" w:ascii="方正仿宋_GBK" w:hAnsi="方正仿宋_GBK" w:eastAsia="方正仿宋_GBK" w:cs="方正仿宋_GBK"/>
          <w:bCs/>
          <w:color w:val="000000"/>
          <w:kern w:val="0"/>
          <w:sz w:val="32"/>
          <w:szCs w:val="32"/>
          <w:lang w:val="en-US" w:eastAsia="zh-CN"/>
        </w:rPr>
        <w:t>）</w:t>
      </w:r>
      <w:r>
        <w:rPr>
          <w:rFonts w:hint="eastAsia" w:ascii="方正仿宋_GBK" w:hAnsi="方正仿宋_GBK" w:eastAsia="方正仿宋_GBK" w:cs="方正仿宋_GBK"/>
          <w:bCs/>
          <w:color w:val="000000"/>
          <w:kern w:val="0"/>
          <w:sz w:val="32"/>
          <w:szCs w:val="32"/>
        </w:rPr>
        <w:t>。</w:t>
      </w:r>
    </w:p>
    <w:p>
      <w:pPr>
        <w:widowControl/>
        <w:snapToGrid w:val="0"/>
        <w:spacing w:line="276" w:lineRule="auto"/>
        <w:ind w:firstLine="771"/>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三、面试方法</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结构化面试。</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黑体_GBK" w:hAnsi="方正黑体_GBK" w:eastAsia="方正黑体_GBK" w:cs="方正黑体_GBK"/>
          <w:bCs/>
          <w:color w:val="000000"/>
          <w:kern w:val="0"/>
          <w:sz w:val="32"/>
          <w:szCs w:val="32"/>
        </w:rPr>
        <w:t>四、面试程序</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参加面试的考生于</w:t>
      </w:r>
      <w:r>
        <w:rPr>
          <w:rFonts w:hint="eastAsia" w:ascii="方正仿宋_GBK" w:hAnsi="方正仿宋_GBK" w:eastAsia="方正仿宋_GBK" w:cs="方正仿宋_GBK"/>
          <w:b/>
          <w:bCs/>
          <w:color w:val="000000"/>
          <w:kern w:val="0"/>
          <w:sz w:val="32"/>
          <w:szCs w:val="32"/>
        </w:rPr>
        <w:t>中午1</w:t>
      </w:r>
      <w:r>
        <w:rPr>
          <w:rFonts w:hint="eastAsia" w:ascii="方正仿宋_GBK" w:hAnsi="方正仿宋_GBK" w:eastAsia="方正仿宋_GBK" w:cs="方正仿宋_GBK"/>
          <w:b/>
          <w:bCs/>
          <w:color w:val="000000"/>
          <w:kern w:val="0"/>
          <w:sz w:val="32"/>
          <w:szCs w:val="32"/>
          <w:lang w:val="en-US" w:eastAsia="zh-CN"/>
        </w:rPr>
        <w:t>2:3</w:t>
      </w:r>
      <w:r>
        <w:rPr>
          <w:rFonts w:hint="eastAsia" w:ascii="方正仿宋_GBK" w:hAnsi="方正仿宋_GBK" w:eastAsia="方正仿宋_GBK" w:cs="方正仿宋_GBK"/>
          <w:b/>
          <w:bCs/>
          <w:color w:val="000000"/>
          <w:kern w:val="0"/>
          <w:sz w:val="32"/>
          <w:szCs w:val="32"/>
        </w:rPr>
        <w:t>0</w:t>
      </w:r>
      <w:r>
        <w:rPr>
          <w:rFonts w:hint="eastAsia" w:ascii="方正仿宋_GBK" w:hAnsi="方正仿宋_GBK" w:eastAsia="方正仿宋_GBK" w:cs="方正仿宋_GBK"/>
          <w:b/>
          <w:bCs w:val="0"/>
          <w:i w:val="0"/>
          <w:iCs w:val="0"/>
          <w:color w:val="000000"/>
          <w:kern w:val="0"/>
          <w:sz w:val="32"/>
          <w:szCs w:val="32"/>
        </w:rPr>
        <w:t>之前</w:t>
      </w:r>
      <w:r>
        <w:rPr>
          <w:rFonts w:hint="eastAsia" w:ascii="方正仿宋_GBK" w:hAnsi="方正仿宋_GBK" w:eastAsia="方正仿宋_GBK" w:cs="方正仿宋_GBK"/>
          <w:bCs/>
          <w:color w:val="000000"/>
          <w:kern w:val="0"/>
          <w:sz w:val="32"/>
          <w:szCs w:val="32"/>
        </w:rPr>
        <w:t>，凭身份证原件准时进入</w:t>
      </w:r>
      <w:r>
        <w:rPr>
          <w:rFonts w:hint="eastAsia" w:ascii="方正仿宋_GBK" w:hAnsi="方正仿宋_GBK" w:eastAsia="方正仿宋_GBK" w:cs="方正仿宋_GBK"/>
          <w:bCs/>
          <w:color w:val="000000"/>
          <w:kern w:val="0"/>
          <w:sz w:val="32"/>
          <w:szCs w:val="32"/>
          <w:lang w:val="en-US" w:eastAsia="zh-CN"/>
        </w:rPr>
        <w:t>路中韵酒店3楼</w:t>
      </w:r>
      <w:r>
        <w:rPr>
          <w:rFonts w:hint="eastAsia" w:ascii="方正仿宋_GBK" w:hAnsi="方正仿宋_GBK" w:eastAsia="方正仿宋_GBK" w:cs="方正仿宋_GBK"/>
          <w:bCs/>
          <w:color w:val="000000"/>
          <w:kern w:val="0"/>
          <w:sz w:val="32"/>
          <w:szCs w:val="32"/>
        </w:rPr>
        <w:t>签到，实行封闭管理，工作人员宣布应试人员纪律要求，认真核对应试人员的身份证，考生携带的通讯工具（必须关机）等物品，交工作人员统一集中保管。</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工作人员组织考生当众抽签并确认签字，考生抽签结束后，等候引导员引领考生进候考室。</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面试主考官宣布面试开始，引导员按抽签顺序号从第一号开始依序引导考生进场面试（引导员引导至考场门口停步，不得进入面试考场，考生引入后在考场门外等候不得离开），考生进入面试考场后，首先向考官报告或问好（面试考生进入考场后，只能报抽签顺序号，不得以任何方式介绍自己的姓名、籍贯、父母姓名</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lang w:val="en-US" w:eastAsia="zh-CN"/>
        </w:rPr>
        <w:t>导师姓名、学校</w:t>
      </w:r>
      <w:r>
        <w:rPr>
          <w:rFonts w:hint="eastAsia" w:ascii="方正仿宋_GBK" w:hAnsi="方正仿宋_GBK" w:eastAsia="方正仿宋_GBK" w:cs="方正仿宋_GBK"/>
          <w:bCs/>
          <w:color w:val="000000"/>
          <w:kern w:val="0"/>
          <w:sz w:val="32"/>
          <w:szCs w:val="32"/>
        </w:rPr>
        <w:t>等其他无关或影响面试的事项），在得到主考官示意后就座。</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考生就座后，应及时观察并作出如下判断：</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面试考官、监督人员、记分核分人员中是否有需要回避的人员？你是否看见有单独约见过考生或家长的人员（听说的不准提出</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rPr>
        <w:t>？你是否看见有参加过可能影响面试工作公正性请托的人员（听说的不准提出）？</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如有需要回避或举报的，请你直接向纪检监察人员提出，并与考点考务办公室联系后调整。</w:t>
      </w:r>
    </w:p>
    <w:p>
      <w:pPr>
        <w:spacing w:line="590" w:lineRule="exact"/>
        <w:ind w:firstLine="640" w:firstLineChars="200"/>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主考官用普通话对考生进行面试，面试考生回答问题时必须讲普通话，每位面试考生面试时间为13分钟以内，</w:t>
      </w:r>
      <w:r>
        <w:rPr>
          <w:rFonts w:hint="eastAsia" w:ascii="方正仿宋_GBK" w:hAnsi="方正仿宋_GBK" w:eastAsia="方正仿宋_GBK" w:cs="方正仿宋_GBK"/>
          <w:bCs/>
          <w:color w:val="000000"/>
          <w:kern w:val="0"/>
          <w:sz w:val="32"/>
          <w:szCs w:val="32"/>
          <w:lang w:val="en-US" w:eastAsia="zh-CN"/>
        </w:rPr>
        <w:t>工作人员会在时间终止前</w:t>
      </w:r>
      <w:r>
        <w:rPr>
          <w:rFonts w:hint="eastAsia" w:ascii="方正仿宋_GBK" w:hAnsi="宋体" w:eastAsia="方正仿宋_GBK" w:cs="方正仿宋_GBK"/>
          <w:sz w:val="32"/>
          <w:szCs w:val="32"/>
        </w:rPr>
        <w:t>1分钟提醒</w:t>
      </w:r>
      <w:r>
        <w:rPr>
          <w:rFonts w:hint="eastAsia" w:ascii="方正仿宋_GBK" w:hAnsi="宋体" w:eastAsia="方正仿宋_GBK" w:cs="方正仿宋_GBK"/>
          <w:sz w:val="32"/>
          <w:szCs w:val="32"/>
          <w:lang w:val="en-US" w:eastAsia="zh-CN"/>
        </w:rPr>
        <w:t>考生</w:t>
      </w:r>
      <w:r>
        <w:rPr>
          <w:rFonts w:hint="eastAsia" w:ascii="方正仿宋_GBK" w:hAnsi="宋体" w:eastAsia="方正仿宋_GBK" w:cs="方正仿宋_GBK"/>
          <w:sz w:val="32"/>
          <w:szCs w:val="32"/>
        </w:rPr>
        <w:t>，</w:t>
      </w:r>
      <w:r>
        <w:rPr>
          <w:rFonts w:hint="eastAsia" w:ascii="方正仿宋_GBK" w:hAnsi="方正仿宋_GBK" w:eastAsia="方正仿宋_GBK" w:cs="方正仿宋_GBK"/>
          <w:bCs/>
          <w:color w:val="000000"/>
          <w:kern w:val="0"/>
          <w:sz w:val="32"/>
          <w:szCs w:val="32"/>
        </w:rPr>
        <w:t>时间一到，考生停止答题。</w:t>
      </w:r>
    </w:p>
    <w:p>
      <w:pPr>
        <w:widowControl/>
        <w:snapToGrid w:val="0"/>
        <w:spacing w:line="276" w:lineRule="auto"/>
        <w:ind w:firstLine="771"/>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五、其他事项</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1.面试考生必须尊重面试考官和工作人员，配合考官、工作人员维护好考场秩序和其他相关场所的秩序，共同营造一个良好的面试氛围。违反规定的，按扰乱考试秩序严肃处理。</w:t>
      </w:r>
    </w:p>
    <w:p>
      <w:pPr>
        <w:pStyle w:val="2"/>
        <w:widowControl w:val="0"/>
        <w:spacing w:after="0" w:line="590" w:lineRule="exact"/>
        <w:ind w:firstLine="566" w:firstLineChars="177"/>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2.面试考生必须按规定的时间进入候考室，对临时缺考或不按时到场参加面试的人员（界定为：中午</w:t>
      </w:r>
      <w:r>
        <w:rPr>
          <w:rFonts w:hint="eastAsia" w:ascii="方正仿宋_GBK" w:hAnsi="方正仿宋_GBK" w:eastAsia="方正仿宋_GBK" w:cs="方正仿宋_GBK"/>
          <w:b/>
          <w:bCs w:val="0"/>
          <w:color w:val="000000"/>
          <w:kern w:val="0"/>
          <w:sz w:val="32"/>
          <w:szCs w:val="32"/>
        </w:rPr>
        <w:t>1</w:t>
      </w:r>
      <w:r>
        <w:rPr>
          <w:rFonts w:hint="eastAsia" w:ascii="方正仿宋_GBK" w:hAnsi="方正仿宋_GBK" w:eastAsia="方正仿宋_GBK" w:cs="方正仿宋_GBK"/>
          <w:b/>
          <w:bCs w:val="0"/>
          <w:color w:val="000000"/>
          <w:kern w:val="0"/>
          <w:sz w:val="32"/>
          <w:szCs w:val="32"/>
          <w:lang w:val="en-US" w:eastAsia="zh-CN"/>
        </w:rPr>
        <w:t>2</w:t>
      </w:r>
      <w:r>
        <w:rPr>
          <w:rFonts w:hint="eastAsia" w:ascii="方正仿宋_GBK" w:hAnsi="方正仿宋_GBK" w:eastAsia="方正仿宋_GBK" w:cs="方正仿宋_GBK"/>
          <w:b/>
          <w:bCs w:val="0"/>
          <w:color w:val="000000"/>
          <w:kern w:val="0"/>
          <w:sz w:val="32"/>
          <w:szCs w:val="32"/>
        </w:rPr>
        <w:t>点</w:t>
      </w:r>
      <w:r>
        <w:rPr>
          <w:rFonts w:hint="eastAsia" w:ascii="方正仿宋_GBK" w:hAnsi="方正仿宋_GBK" w:eastAsia="方正仿宋_GBK" w:cs="方正仿宋_GBK"/>
          <w:b/>
          <w:bCs w:val="0"/>
          <w:color w:val="000000"/>
          <w:kern w:val="0"/>
          <w:sz w:val="32"/>
          <w:szCs w:val="32"/>
          <w:lang w:val="en-US" w:eastAsia="zh-CN"/>
        </w:rPr>
        <w:t>30</w:t>
      </w:r>
      <w:r>
        <w:rPr>
          <w:rFonts w:hint="eastAsia" w:ascii="方正仿宋_GBK" w:hAnsi="方正仿宋_GBK" w:eastAsia="方正仿宋_GBK" w:cs="方正仿宋_GBK"/>
          <w:b/>
          <w:bCs w:val="0"/>
          <w:color w:val="000000"/>
          <w:kern w:val="0"/>
          <w:sz w:val="32"/>
          <w:szCs w:val="32"/>
        </w:rPr>
        <w:t>分</w:t>
      </w:r>
      <w:r>
        <w:rPr>
          <w:rFonts w:hint="eastAsia" w:ascii="方正仿宋_GBK" w:hAnsi="方正仿宋_GBK" w:eastAsia="方正仿宋_GBK" w:cs="方正仿宋_GBK"/>
          <w:bCs/>
          <w:color w:val="000000"/>
          <w:kern w:val="0"/>
          <w:sz w:val="32"/>
          <w:szCs w:val="32"/>
        </w:rPr>
        <w:t>以后到场的），视为自动弃权，取消面试资格，临时缺考或不按时到场参加面试并视情况给予失信备案。</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3.面试考生进入候考室，必须听从指挥，服从管理，不得携带通讯工具等物品，已经带入的，应自觉交到工作人员指定的位置统一保管，如不按指定位置统一保管，视为违纪，待面试结束后到候考室门口领取，领取后不得再进入候考室；面试考生等候面试期间不得吵闹喧哗，不得擅自离开候考室，不得随意出入，上卫生间必须报告工作人员并由工作人员陪同前往。</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4.面试考生不得穿带有特别标志的服装；不得在候考室和面试考场吸烟。</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5.面试考生面试结束后，主考官宣布退场，在考生休息室等候通知，待本岗位报考人员面试全部结束后由引导人员引领考生返回考场听取宣布面试成绩并确认签字后领取本人的通讯工具等物品后立即离开。</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6.面试结束后，在面试考场主考官宣布成绩时，如果考生没有听清楚，当时在面试考场可向主考官提出重新宣布，直至听清楚为止。</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7.</w:t>
      </w:r>
      <w:r>
        <w:rPr>
          <w:rFonts w:hint="eastAsia" w:ascii="方正仿宋_GBK" w:hAnsi="方正仿宋_GBK" w:eastAsia="方正仿宋_GBK" w:cs="方正仿宋_GBK"/>
          <w:bCs/>
          <w:color w:val="000000"/>
          <w:kern w:val="0"/>
          <w:sz w:val="32"/>
          <w:szCs w:val="32"/>
          <w:lang w:val="en-US" w:eastAsia="zh-CN"/>
        </w:rPr>
        <w:t>综合</w:t>
      </w:r>
      <w:r>
        <w:rPr>
          <w:rFonts w:hint="eastAsia" w:ascii="方正仿宋_GBK" w:hAnsi="方正仿宋_GBK" w:eastAsia="方正仿宋_GBK" w:cs="方正仿宋_GBK"/>
          <w:bCs/>
          <w:color w:val="000000"/>
          <w:kern w:val="0"/>
          <w:sz w:val="32"/>
          <w:szCs w:val="32"/>
        </w:rPr>
        <w:t>成绩在面试结束24小时后在医院官方网站公示，考生应及时查看，如果出现公告成绩与面试考场宣布的不一致，考生应及时直接与考点考务办公室联系进行复核。</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8.在整个考试工作的过程中，考生不得找人说情、干扰考试录用工作秩序和给从事考试录用工作的工作人员（包括体检阶段具体从事体检的医生）以及各个环节上的工作人员施加压力，从而影响考试的公正性。</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9.在面试过程中违反纪律的考生，都将视情况给予相应的处罚，视情节轻重，取消面试资格或录用资格，触犯法律的，移交司法机关处理。</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10.考生在报考过程中，应经常地、及时地登录相关网站了解考录工作进程、查询有关事项的公告，若因考生未及时登录网站进行查询而导致不按时参加现场资格审核、现场面试、体检</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rPr>
        <w:t>考</w:t>
      </w:r>
      <w:r>
        <w:rPr>
          <w:rFonts w:hint="eastAsia" w:ascii="方正仿宋_GBK" w:hAnsi="方正仿宋_GBK" w:eastAsia="方正仿宋_GBK" w:cs="方正仿宋_GBK"/>
          <w:bCs/>
          <w:color w:val="000000"/>
          <w:kern w:val="0"/>
          <w:sz w:val="32"/>
          <w:szCs w:val="32"/>
          <w:lang w:val="en-US" w:eastAsia="zh-CN"/>
        </w:rPr>
        <w:t>察</w:t>
      </w:r>
      <w:r>
        <w:rPr>
          <w:rFonts w:hint="eastAsia" w:ascii="方正仿宋_GBK" w:hAnsi="方正仿宋_GBK" w:eastAsia="方正仿宋_GBK" w:cs="方正仿宋_GBK"/>
          <w:bCs/>
          <w:color w:val="000000"/>
          <w:kern w:val="0"/>
          <w:sz w:val="32"/>
          <w:szCs w:val="32"/>
        </w:rPr>
        <w:t>、公示录用等各个环节的工作，造成的后果，由考生本人自行承担。</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11.云南中医药大学第二附属医院官方网站：</w:t>
      </w:r>
      <w:r>
        <w:rPr>
          <w:rFonts w:hint="eastAsia" w:ascii="方正仿宋_GBK" w:hAnsi="方正仿宋_GBK" w:eastAsia="方正仿宋_GBK" w:cs="方正仿宋_GBK"/>
          <w:bCs/>
          <w:color w:val="000000"/>
          <w:kern w:val="0"/>
          <w:sz w:val="32"/>
          <w:szCs w:val="32"/>
        </w:rPr>
        <w:fldChar w:fldCharType="begin"/>
      </w:r>
      <w:r>
        <w:rPr>
          <w:rFonts w:hint="eastAsia" w:ascii="方正仿宋_GBK" w:hAnsi="方正仿宋_GBK" w:eastAsia="方正仿宋_GBK" w:cs="方正仿宋_GBK"/>
          <w:bCs/>
          <w:color w:val="000000"/>
          <w:kern w:val="0"/>
          <w:sz w:val="32"/>
          <w:szCs w:val="32"/>
        </w:rPr>
        <w:instrText xml:space="preserve"> HYPERLINK "http://www.ynzyydxdefsyy.com/。" </w:instrText>
      </w:r>
      <w:r>
        <w:rPr>
          <w:rFonts w:hint="eastAsia" w:ascii="方正仿宋_GBK" w:hAnsi="方正仿宋_GBK" w:eastAsia="方正仿宋_GBK" w:cs="方正仿宋_GBK"/>
          <w:bCs/>
          <w:color w:val="000000"/>
          <w:kern w:val="0"/>
          <w:sz w:val="32"/>
          <w:szCs w:val="32"/>
        </w:rPr>
        <w:fldChar w:fldCharType="separate"/>
      </w:r>
      <w:r>
        <w:rPr>
          <w:rStyle w:val="9"/>
          <w:rFonts w:hint="eastAsia" w:ascii="方正仿宋_GBK" w:hAnsi="方正仿宋_GBK" w:eastAsia="方正仿宋_GBK" w:cs="方正仿宋_GBK"/>
          <w:bCs/>
          <w:kern w:val="0"/>
          <w:sz w:val="32"/>
          <w:szCs w:val="32"/>
        </w:rPr>
        <w:t>http://www.ynzyydxdefsyy.com/。</w:t>
      </w:r>
      <w:r>
        <w:rPr>
          <w:rFonts w:hint="eastAsia" w:ascii="方正仿宋_GBK" w:hAnsi="方正仿宋_GBK" w:eastAsia="方正仿宋_GBK" w:cs="方正仿宋_GBK"/>
          <w:bCs/>
          <w:color w:val="000000"/>
          <w:kern w:val="0"/>
          <w:sz w:val="32"/>
          <w:szCs w:val="32"/>
        </w:rPr>
        <w:fldChar w:fldCharType="end"/>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联系电话：</w:t>
      </w:r>
      <w:r>
        <w:rPr>
          <w:rFonts w:hint="eastAsia" w:ascii="方正仿宋_GBK" w:hAnsi="方正仿宋_GBK" w:eastAsia="方正仿宋_GBK" w:cs="方正仿宋_GBK"/>
          <w:bCs/>
          <w:color w:val="000000"/>
          <w:kern w:val="0"/>
          <w:sz w:val="32"/>
          <w:szCs w:val="32"/>
          <w:lang w:val="en-US" w:eastAsia="zh-CN"/>
        </w:rPr>
        <w:t>0871—</w:t>
      </w:r>
      <w:r>
        <w:rPr>
          <w:rFonts w:hint="eastAsia" w:ascii="方正仿宋_GBK" w:hAnsi="方正仿宋_GBK" w:eastAsia="方正仿宋_GBK" w:cs="方正仿宋_GBK"/>
          <w:bCs/>
          <w:color w:val="000000"/>
          <w:kern w:val="0"/>
          <w:sz w:val="32"/>
          <w:szCs w:val="32"/>
        </w:rPr>
        <w:t>63306657。</w:t>
      </w:r>
    </w:p>
    <w:p>
      <w:pPr>
        <w:widowControl/>
        <w:snapToGrid w:val="0"/>
        <w:spacing w:line="276" w:lineRule="auto"/>
        <w:ind w:firstLine="771"/>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 xml:space="preserve">  </w:t>
      </w:r>
      <w:bookmarkStart w:id="0" w:name="_GoBack"/>
      <w:bookmarkEnd w:id="0"/>
    </w:p>
    <w:p>
      <w:pPr>
        <w:widowControl/>
        <w:snapToGrid w:val="0"/>
        <w:spacing w:line="276" w:lineRule="auto"/>
        <w:ind w:firstLine="771"/>
      </w:pPr>
      <w:r>
        <w:rPr>
          <w:rFonts w:hint="eastAsia" w:ascii="仿宋_GB2312" w:hAnsi="宋体" w:eastAsia="仿宋_GB2312" w:cs="宋体"/>
          <w:bCs/>
          <w:color w:val="000000"/>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roma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Y2NjkxZWIyMTkwNWQ2NDY5MWVmODljNTQyNmMzODYifQ=="/>
  </w:docVars>
  <w:rsids>
    <w:rsidRoot w:val="009615A5"/>
    <w:rsid w:val="000254CB"/>
    <w:rsid w:val="0009224F"/>
    <w:rsid w:val="000A2927"/>
    <w:rsid w:val="000C49BC"/>
    <w:rsid w:val="000D13F2"/>
    <w:rsid w:val="000E7BBD"/>
    <w:rsid w:val="000F0464"/>
    <w:rsid w:val="0010660A"/>
    <w:rsid w:val="00151B52"/>
    <w:rsid w:val="001535F9"/>
    <w:rsid w:val="0019563D"/>
    <w:rsid w:val="001A0FBD"/>
    <w:rsid w:val="001A1DC8"/>
    <w:rsid w:val="001B2449"/>
    <w:rsid w:val="001B4119"/>
    <w:rsid w:val="001B52F9"/>
    <w:rsid w:val="001E18F4"/>
    <w:rsid w:val="002407CA"/>
    <w:rsid w:val="002417B3"/>
    <w:rsid w:val="00252E4C"/>
    <w:rsid w:val="002642A7"/>
    <w:rsid w:val="002D10AE"/>
    <w:rsid w:val="002D3258"/>
    <w:rsid w:val="002D3C47"/>
    <w:rsid w:val="0033143E"/>
    <w:rsid w:val="00361D06"/>
    <w:rsid w:val="003622E3"/>
    <w:rsid w:val="00365063"/>
    <w:rsid w:val="0037471D"/>
    <w:rsid w:val="00377EE6"/>
    <w:rsid w:val="00380A41"/>
    <w:rsid w:val="00384D44"/>
    <w:rsid w:val="00397948"/>
    <w:rsid w:val="003A7ABA"/>
    <w:rsid w:val="003E0FFE"/>
    <w:rsid w:val="003F46FB"/>
    <w:rsid w:val="00442A3B"/>
    <w:rsid w:val="00457E38"/>
    <w:rsid w:val="00462DFA"/>
    <w:rsid w:val="00463FF2"/>
    <w:rsid w:val="00474FCB"/>
    <w:rsid w:val="004D6E6D"/>
    <w:rsid w:val="004D7DB5"/>
    <w:rsid w:val="004E17F3"/>
    <w:rsid w:val="005055B1"/>
    <w:rsid w:val="00543A16"/>
    <w:rsid w:val="00571B76"/>
    <w:rsid w:val="005917A5"/>
    <w:rsid w:val="005A1982"/>
    <w:rsid w:val="005D51BA"/>
    <w:rsid w:val="005D62A6"/>
    <w:rsid w:val="005E6AB2"/>
    <w:rsid w:val="006050EE"/>
    <w:rsid w:val="00647CE3"/>
    <w:rsid w:val="006830F6"/>
    <w:rsid w:val="0069047E"/>
    <w:rsid w:val="006A2DF8"/>
    <w:rsid w:val="006A5E0A"/>
    <w:rsid w:val="006C0B30"/>
    <w:rsid w:val="006F4AF2"/>
    <w:rsid w:val="00723389"/>
    <w:rsid w:val="00723BF0"/>
    <w:rsid w:val="00740CC7"/>
    <w:rsid w:val="007600E9"/>
    <w:rsid w:val="00761FF7"/>
    <w:rsid w:val="007E2DCE"/>
    <w:rsid w:val="007F79A5"/>
    <w:rsid w:val="0080738D"/>
    <w:rsid w:val="00827655"/>
    <w:rsid w:val="008335CE"/>
    <w:rsid w:val="008616E3"/>
    <w:rsid w:val="0086459C"/>
    <w:rsid w:val="0087563D"/>
    <w:rsid w:val="00884845"/>
    <w:rsid w:val="00896943"/>
    <w:rsid w:val="008C2C4E"/>
    <w:rsid w:val="008D20A0"/>
    <w:rsid w:val="008E02B4"/>
    <w:rsid w:val="008F508F"/>
    <w:rsid w:val="008F6ECB"/>
    <w:rsid w:val="009025D4"/>
    <w:rsid w:val="00942943"/>
    <w:rsid w:val="00947888"/>
    <w:rsid w:val="009615A5"/>
    <w:rsid w:val="00974C32"/>
    <w:rsid w:val="009B588F"/>
    <w:rsid w:val="009B6920"/>
    <w:rsid w:val="009C530A"/>
    <w:rsid w:val="009D7340"/>
    <w:rsid w:val="00A13F10"/>
    <w:rsid w:val="00A151F0"/>
    <w:rsid w:val="00A16ECF"/>
    <w:rsid w:val="00A34332"/>
    <w:rsid w:val="00A563A1"/>
    <w:rsid w:val="00A57965"/>
    <w:rsid w:val="00A63C40"/>
    <w:rsid w:val="00A6514E"/>
    <w:rsid w:val="00A82521"/>
    <w:rsid w:val="00AA1911"/>
    <w:rsid w:val="00AB2A81"/>
    <w:rsid w:val="00AE3133"/>
    <w:rsid w:val="00B210FD"/>
    <w:rsid w:val="00B22F6B"/>
    <w:rsid w:val="00B44E68"/>
    <w:rsid w:val="00B65A40"/>
    <w:rsid w:val="00B82A98"/>
    <w:rsid w:val="00BA1071"/>
    <w:rsid w:val="00BA55D1"/>
    <w:rsid w:val="00BC38BE"/>
    <w:rsid w:val="00BD189D"/>
    <w:rsid w:val="00BE536A"/>
    <w:rsid w:val="00BF4FC5"/>
    <w:rsid w:val="00C44E46"/>
    <w:rsid w:val="00C47478"/>
    <w:rsid w:val="00C61AE4"/>
    <w:rsid w:val="00C72815"/>
    <w:rsid w:val="00C75815"/>
    <w:rsid w:val="00C90A70"/>
    <w:rsid w:val="00CC35F6"/>
    <w:rsid w:val="00D12C6B"/>
    <w:rsid w:val="00D1570B"/>
    <w:rsid w:val="00D31D12"/>
    <w:rsid w:val="00D811F8"/>
    <w:rsid w:val="00D93074"/>
    <w:rsid w:val="00DA6724"/>
    <w:rsid w:val="00DB2043"/>
    <w:rsid w:val="00DD04F3"/>
    <w:rsid w:val="00DD6F38"/>
    <w:rsid w:val="00DD7B8C"/>
    <w:rsid w:val="00E024A4"/>
    <w:rsid w:val="00E06368"/>
    <w:rsid w:val="00E12F4D"/>
    <w:rsid w:val="00E278CD"/>
    <w:rsid w:val="00E32BB9"/>
    <w:rsid w:val="00E51BA2"/>
    <w:rsid w:val="00E94359"/>
    <w:rsid w:val="00EB0F4B"/>
    <w:rsid w:val="00EB117E"/>
    <w:rsid w:val="00EC3FA0"/>
    <w:rsid w:val="00EC66BC"/>
    <w:rsid w:val="00ED09A6"/>
    <w:rsid w:val="00ED1586"/>
    <w:rsid w:val="00F04AA7"/>
    <w:rsid w:val="00F05C84"/>
    <w:rsid w:val="00F3423A"/>
    <w:rsid w:val="00F420E3"/>
    <w:rsid w:val="00F57D4E"/>
    <w:rsid w:val="00F72A25"/>
    <w:rsid w:val="00F74771"/>
    <w:rsid w:val="00F87700"/>
    <w:rsid w:val="00FA754E"/>
    <w:rsid w:val="00FB5A04"/>
    <w:rsid w:val="00FB66AD"/>
    <w:rsid w:val="00FC5012"/>
    <w:rsid w:val="00FD121F"/>
    <w:rsid w:val="00FE0C63"/>
    <w:rsid w:val="00FE31EE"/>
    <w:rsid w:val="00FE72C3"/>
    <w:rsid w:val="067A0045"/>
    <w:rsid w:val="3168582C"/>
    <w:rsid w:val="36BF395E"/>
    <w:rsid w:val="389711C6"/>
    <w:rsid w:val="566236C7"/>
    <w:rsid w:val="58C85AAA"/>
    <w:rsid w:val="58E3792C"/>
    <w:rsid w:val="5A6C7008"/>
    <w:rsid w:val="61587780"/>
    <w:rsid w:val="67AB3EA2"/>
    <w:rsid w:val="6CB1092D"/>
    <w:rsid w:val="6D7C5BF8"/>
    <w:rsid w:val="7C9802FB"/>
    <w:rsid w:val="7D98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pPr>
      <w:widowControl/>
      <w:adjustRightInd w:val="0"/>
      <w:snapToGrid w:val="0"/>
      <w:spacing w:after="200"/>
      <w:jc w:val="left"/>
    </w:pPr>
    <w:rPr>
      <w:rFonts w:ascii="宋体" w:hAnsi="Courier New" w:cs="Courier New"/>
      <w:kern w:val="0"/>
      <w:szCs w:val="21"/>
    </w:rPr>
  </w:style>
  <w:style w:type="paragraph" w:styleId="3">
    <w:name w:val="Date"/>
    <w:basedOn w:val="1"/>
    <w:next w:val="1"/>
    <w:link w:val="12"/>
    <w:autoRedefine/>
    <w:semiHidden/>
    <w:unhideWhenUsed/>
    <w:qFormat/>
    <w:uiPriority w:val="99"/>
    <w:pPr>
      <w:ind w:left="100" w:leftChars="2500"/>
    </w:p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autoRedefine/>
    <w:semiHidden/>
    <w:unhideWhenUsed/>
    <w:qFormat/>
    <w:uiPriority w:val="99"/>
    <w:rPr>
      <w:color w:val="0000FF"/>
      <w:u w:val="single"/>
    </w:rPr>
  </w:style>
  <w:style w:type="character" w:customStyle="1" w:styleId="10">
    <w:name w:val="页眉 Char"/>
    <w:basedOn w:val="8"/>
    <w:link w:val="5"/>
    <w:autoRedefine/>
    <w:semiHidden/>
    <w:qFormat/>
    <w:uiPriority w:val="99"/>
    <w:rPr>
      <w:sz w:val="18"/>
      <w:szCs w:val="18"/>
    </w:rPr>
  </w:style>
  <w:style w:type="character" w:customStyle="1" w:styleId="11">
    <w:name w:val="页脚 Char"/>
    <w:basedOn w:val="8"/>
    <w:link w:val="4"/>
    <w:autoRedefine/>
    <w:semiHidden/>
    <w:qFormat/>
    <w:uiPriority w:val="99"/>
    <w:rPr>
      <w:sz w:val="18"/>
      <w:szCs w:val="18"/>
    </w:rPr>
  </w:style>
  <w:style w:type="character" w:customStyle="1" w:styleId="12">
    <w:name w:val="日期 Char"/>
    <w:basedOn w:val="8"/>
    <w:link w:val="3"/>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1570</Words>
  <Characters>1662</Characters>
  <Lines>26</Lines>
  <Paragraphs>7</Paragraphs>
  <TotalTime>1</TotalTime>
  <ScaleCrop>false</ScaleCrop>
  <LinksUpToDate>false</LinksUpToDate>
  <CharactersWithSpaces>1685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2019-06-05T02:29:00Z</dcterms:created>
  <dc:creator>罗艳娇</dc:creator>
  <cp:lastModifiedBy>WPS_1689035582</cp:lastModifiedBy>
  <cp:lastPrinted>2021-07-21T09:25:00Z</cp:lastPrinted>
  <dcterms:modified xsi:type="dcterms:W3CDTF">2024-04-20T02:48:19Z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9A1CF0A87789410EA2EE229C539716A0</vt:lpwstr>
  </property>
</Properties>
</file>