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青岛市文化和旅游局所属事业单位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公开招聘进入面试范围递补人员名单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2400"/>
        <w:gridCol w:w="3138"/>
        <w:gridCol w:w="2575"/>
        <w:gridCol w:w="1650"/>
        <w:gridCol w:w="1687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38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57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6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6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06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庄斐涵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2403021007230</w:t>
            </w:r>
          </w:p>
        </w:tc>
        <w:tc>
          <w:tcPr>
            <w:tcW w:w="3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青岛市文化和旅游局</w:t>
            </w:r>
          </w:p>
        </w:tc>
        <w:tc>
          <w:tcPr>
            <w:tcW w:w="2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青岛市美术馆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艺术推广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59.9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欣</w:t>
            </w:r>
          </w:p>
        </w:tc>
        <w:tc>
          <w:tcPr>
            <w:tcW w:w="24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2403021006406</w:t>
            </w:r>
          </w:p>
        </w:tc>
        <w:tc>
          <w:tcPr>
            <w:tcW w:w="31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青岛市文化和旅游局</w:t>
            </w:r>
          </w:p>
        </w:tc>
        <w:tc>
          <w:tcPr>
            <w:tcW w:w="2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青岛市文物保护考古研究所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考古发掘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60.6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3769FB-16CC-410E-9495-62D98DB082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DE25710-47FA-4678-84E2-66F650CFD8C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B611EA9-4F55-4769-A639-15521DAF31A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MmZhYTkxZjUxZTFmZmRiZjlmODEwMzA3YWY0YTkifQ=="/>
  </w:docVars>
  <w:rsids>
    <w:rsidRoot w:val="00000000"/>
    <w:rsid w:val="12461A53"/>
    <w:rsid w:val="208C2876"/>
    <w:rsid w:val="2A6028C7"/>
    <w:rsid w:val="2E127118"/>
    <w:rsid w:val="39F74984"/>
    <w:rsid w:val="61E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582</Characters>
  <Lines>0</Lines>
  <Paragraphs>0</Paragraphs>
  <TotalTime>41</TotalTime>
  <ScaleCrop>false</ScaleCrop>
  <LinksUpToDate>false</LinksUpToDate>
  <CharactersWithSpaces>584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2024-04-24T08:30:00Z</dcterms:created>
  <dc:creator>Administrator.LENOVO</dc:creator>
  <cp:lastModifiedBy>WPS_1685940697</cp:lastModifiedBy>
  <dcterms:modified xsi:type="dcterms:W3CDTF">2024-04-25T03:02:15Z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17AEA1DBE7824BDFADE6A437D3AE36D6_13</vt:lpwstr>
  </property>
</Properties>
</file>