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2024年沂源县卫生健康系统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高层次、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急需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</w:rPr>
        <w:t>紧缺专业技术人才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长期招聘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MjhiMWU4MTMwNWFiNmM3YjY0MTQ5MzNmYjc5MjUifQ=="/>
  </w:docVars>
  <w:rsids>
    <w:rsidRoot w:val="62001282"/>
    <w:rsid w:val="0B2322FC"/>
    <w:rsid w:val="0C172369"/>
    <w:rsid w:val="1F6B4197"/>
    <w:rsid w:val="41E22AB4"/>
    <w:rsid w:val="47DE1496"/>
    <w:rsid w:val="49325178"/>
    <w:rsid w:val="513D3AE2"/>
    <w:rsid w:val="62001282"/>
    <w:rsid w:val="73A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1</TotalTime>
  <ScaleCrop>false</ScaleCrop>
  <LinksUpToDate>false</LinksUpToDate>
  <CharactersWithSpaces>220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2024-05-02T02:28:34Z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0574E792A4ED435B8E60713B08D99003</vt:lpwstr>
  </property>
</Properties>
</file>