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辽渔集团有限公司社会招聘公告</w:t>
      </w:r>
    </w:p>
    <w:p>
      <w:pPr>
        <w:jc w:val="center"/>
        <w:rPr>
          <w:rFonts w:ascii="宋体" w:hAnsi="宋体" w:eastAsia="宋体"/>
          <w:b/>
          <w:bCs/>
          <w:sz w:val="44"/>
          <w:szCs w:val="44"/>
        </w:rPr>
      </w:pPr>
    </w:p>
    <w:p>
      <w:pPr>
        <w:spacing w:line="620" w:lineRule="exact"/>
        <w:ind w:firstLine="600" w:firstLineChars="200"/>
        <w:rPr>
          <w:rFonts w:hint="eastAsia" w:ascii="仿宋" w:hAnsi="仿宋" w:eastAsia="仿宋"/>
          <w:sz w:val="30"/>
          <w:szCs w:val="30"/>
          <w:shd w:val="clear" w:color="auto" w:fill="FFFFFF"/>
          <w:lang w:eastAsia="zh-CN"/>
        </w:rPr>
      </w:pPr>
      <w:r>
        <w:rPr>
          <w:rFonts w:hint="eastAsia" w:ascii="仿宋" w:hAnsi="仿宋" w:eastAsia="仿宋"/>
          <w:sz w:val="30"/>
          <w:szCs w:val="30"/>
          <w:shd w:val="clear" w:color="auto" w:fill="FFFFFF"/>
        </w:rPr>
        <w:t>辽渔集团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同时，致力把渔业产业打造为渔业文化，以“活态产业+文旅”构建“产城文创”相融合新发展格局，不断擘画海洋经济高质量发展新蓝图！</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招聘条件</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1.遵纪守法、诚实守信，具有良好的个人品德和职业操守，无不良从业记录。</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2.具有较强的学习能力和敬业精神。</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3.符合岗位要求所具备的条件（详见附件）。</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招聘岗位</w:t>
      </w:r>
    </w:p>
    <w:p>
      <w:pPr>
        <w:ind w:firstLine="600" w:firstLineChars="200"/>
        <w:rPr>
          <w:rFonts w:ascii="仿宋" w:hAnsi="仿宋" w:eastAsia="仿宋" w:cs="黑体"/>
          <w:sz w:val="32"/>
          <w:szCs w:val="32"/>
        </w:rPr>
      </w:pPr>
      <w:r>
        <w:rPr>
          <w:rFonts w:hint="eastAsia" w:ascii="仿宋" w:hAnsi="仿宋" w:eastAsia="仿宋"/>
          <w:sz w:val="30"/>
          <w:szCs w:val="30"/>
          <w:shd w:val="clear" w:color="auto" w:fill="FFFFFF"/>
        </w:rPr>
        <w:t>具体岗位及条件见附件</w:t>
      </w:r>
      <w:r>
        <w:rPr>
          <w:rFonts w:hint="eastAsia" w:ascii="仿宋" w:hAnsi="仿宋" w:eastAsia="仿宋" w:cs="黑体"/>
          <w:sz w:val="32"/>
          <w:szCs w:val="32"/>
        </w:rPr>
        <w:t>。</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三、招聘程序</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1.报名方式：现场报名或将报名简历发送至本公告中指定电子邮箱，截止时间：2024年</w:t>
      </w:r>
      <w:r>
        <w:rPr>
          <w:rFonts w:hint="eastAsia" w:ascii="仿宋" w:hAnsi="仿宋" w:eastAsia="仿宋" w:cstheme="minorBidi"/>
          <w:kern w:val="2"/>
          <w:sz w:val="30"/>
          <w:szCs w:val="30"/>
          <w:shd w:val="clear" w:color="auto" w:fill="FFFFFF"/>
          <w:lang w:val="en-US" w:eastAsia="zh-CN"/>
        </w:rPr>
        <w:t>5</w:t>
      </w:r>
      <w:r>
        <w:rPr>
          <w:rFonts w:hint="eastAsia" w:ascii="仿宋" w:hAnsi="仿宋" w:eastAsia="仿宋" w:cstheme="minorBidi"/>
          <w:kern w:val="2"/>
          <w:sz w:val="30"/>
          <w:szCs w:val="30"/>
          <w:shd w:val="clear" w:color="auto" w:fill="FFFFFF"/>
        </w:rPr>
        <w:t>月</w:t>
      </w:r>
      <w:r>
        <w:rPr>
          <w:rFonts w:hint="eastAsia" w:ascii="仿宋" w:hAnsi="仿宋" w:eastAsia="仿宋" w:cstheme="minorBidi"/>
          <w:kern w:val="2"/>
          <w:sz w:val="30"/>
          <w:szCs w:val="30"/>
          <w:shd w:val="clear" w:color="auto" w:fill="FFFFFF"/>
          <w:lang w:val="en-US" w:eastAsia="zh-CN"/>
        </w:rPr>
        <w:t>21</w:t>
      </w:r>
      <w:r>
        <w:rPr>
          <w:rFonts w:hint="eastAsia" w:ascii="仿宋" w:hAnsi="仿宋" w:eastAsia="仿宋" w:cstheme="minorBidi"/>
          <w:kern w:val="2"/>
          <w:sz w:val="30"/>
          <w:szCs w:val="30"/>
          <w:shd w:val="clear" w:color="auto" w:fill="FFFFFF"/>
        </w:rPr>
        <w:t>日。</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邮箱：liaoyuzhaopin@163.com</w:t>
      </w:r>
      <w:r>
        <w:rPr>
          <w:rFonts w:ascii="仿宋" w:hAnsi="仿宋" w:eastAsia="仿宋" w:cstheme="minorBidi"/>
          <w:kern w:val="2"/>
          <w:sz w:val="30"/>
          <w:szCs w:val="30"/>
          <w:shd w:val="clear" w:color="auto" w:fill="FFFFFF"/>
        </w:rPr>
        <w:t xml:space="preserve">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2.资格审查</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3.面试</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由用人单位组织实施，并根据面试结果择优确定考察人选。</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4.考察</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重点对应聘者思想政治表现、道德品质、业务能力、工作实绩等情况进行考察。考察中发现有不符合聘用条件的，取消应聘资格。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5.体检</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按照招聘计划1:1的比例确定参加体检人员，在大连市二级甲等以上医院进行。体检合格者，确定为拟聘人员。</w:t>
      </w:r>
      <w:r>
        <w:rPr>
          <w:rFonts w:ascii="仿宋" w:hAnsi="仿宋" w:eastAsia="仿宋" w:cstheme="minorBid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6.公示与聘用</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四、其他要求</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1.在公开招聘期间，应聘者如不按规定时间参加资格审查、面试、体检、办理相关手续等，视为自行放弃。</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Calibri" w:hAnsi="Calibri" w:eastAsia="仿宋" w:cs="Calibri"/>
          <w:kern w:val="2"/>
          <w:sz w:val="30"/>
          <w:szCs w:val="30"/>
          <w:shd w:val="clear" w:color="auto" w:fill="FFFFFF"/>
        </w:rPr>
      </w:pPr>
      <w:r>
        <w:rPr>
          <w:rFonts w:hint="eastAsia" w:ascii="仿宋" w:hAnsi="仿宋" w:eastAsia="仿宋" w:cstheme="minorBidi"/>
          <w:kern w:val="2"/>
          <w:sz w:val="30"/>
          <w:szCs w:val="30"/>
          <w:shd w:val="clear" w:color="auto" w:fill="FFFFFF"/>
        </w:rPr>
        <w:t>2.应聘者报名至录取期间，应确保报名时所填报所有通讯工具畅通，以便有关单位联络，因所留通讯方式不畅所致后果自负。</w:t>
      </w:r>
      <w:r>
        <w:rPr>
          <w:rFonts w:ascii="Calibri" w:hAnsi="Calibri" w:eastAsia="仿宋" w:cs="Calibri"/>
          <w:kern w:val="2"/>
          <w:sz w:val="30"/>
          <w:szCs w:val="30"/>
          <w:shd w:val="clear" w:color="auto" w:fill="FFFFFF"/>
        </w:rPr>
        <w:t> </w:t>
      </w:r>
    </w:p>
    <w:p>
      <w:pPr>
        <w:spacing w:line="620" w:lineRule="exact"/>
        <w:ind w:firstLine="4200" w:firstLineChars="1400"/>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辽渔集团有限公司</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辽渔集团招聘岗位表</w:t>
      </w:r>
    </w:p>
    <w:p>
      <w:pPr>
        <w:jc w:val="right"/>
        <w:rPr>
          <w:rFonts w:ascii="黑体" w:hAnsi="黑体" w:eastAsia="黑体"/>
          <w:sz w:val="20"/>
          <w:szCs w:val="20"/>
        </w:rPr>
      </w:pPr>
      <w:r>
        <w:rPr>
          <w:rFonts w:hint="eastAsia" w:ascii="黑体" w:hAnsi="黑体" w:eastAsia="黑体"/>
          <w:sz w:val="20"/>
          <w:szCs w:val="20"/>
        </w:rPr>
        <w:t xml:space="preserve">  </w:t>
      </w:r>
    </w:p>
    <w:tbl>
      <w:tblPr>
        <w:tblStyle w:val="7"/>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214"/>
        <w:gridCol w:w="1936"/>
        <w:gridCol w:w="780"/>
        <w:gridCol w:w="3195"/>
        <w:gridCol w:w="351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618"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序号</w:t>
            </w:r>
          </w:p>
        </w:tc>
        <w:tc>
          <w:tcPr>
            <w:tcW w:w="1214"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用人单位</w:t>
            </w:r>
          </w:p>
        </w:tc>
        <w:tc>
          <w:tcPr>
            <w:tcW w:w="1936"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招聘岗位</w:t>
            </w:r>
          </w:p>
        </w:tc>
        <w:tc>
          <w:tcPr>
            <w:tcW w:w="780"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需求人数</w:t>
            </w:r>
          </w:p>
        </w:tc>
        <w:tc>
          <w:tcPr>
            <w:tcW w:w="3195"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任职条件</w:t>
            </w:r>
          </w:p>
        </w:tc>
        <w:tc>
          <w:tcPr>
            <w:tcW w:w="3518" w:type="dxa"/>
            <w:shd w:val="clear" w:color="auto" w:fill="auto"/>
            <w:vAlign w:val="center"/>
          </w:tcPr>
          <w:p>
            <w:pPr>
              <w:widowControl/>
              <w:jc w:val="center"/>
              <w:rPr>
                <w:rFonts w:hint="eastAsia" w:cs="Arial" w:asciiTheme="minorEastAsia" w:hAnsiTheme="minorEastAsia" w:eastAsiaTheme="minorEastAsia"/>
                <w:b/>
                <w:bCs/>
                <w:kern w:val="0"/>
                <w:sz w:val="22"/>
                <w:lang w:eastAsia="zh-CN"/>
              </w:rPr>
            </w:pPr>
            <w:r>
              <w:rPr>
                <w:rFonts w:hint="eastAsia" w:cs="Arial" w:asciiTheme="minorEastAsia" w:hAnsiTheme="minorEastAsia"/>
                <w:b/>
                <w:bCs/>
                <w:kern w:val="0"/>
                <w:sz w:val="22"/>
                <w:lang w:val="en-US" w:eastAsia="zh-CN"/>
              </w:rPr>
              <w:t>岗位职责</w:t>
            </w:r>
          </w:p>
        </w:tc>
        <w:tc>
          <w:tcPr>
            <w:tcW w:w="2694" w:type="dxa"/>
            <w:vAlign w:val="center"/>
          </w:tcPr>
          <w:p>
            <w:pPr>
              <w:widowControl/>
              <w:jc w:val="center"/>
              <w:rPr>
                <w:rFonts w:cs="Arial" w:asciiTheme="minorEastAsia" w:hAnsiTheme="minorEastAsia"/>
                <w:b/>
                <w:bCs/>
                <w:kern w:val="0"/>
                <w:sz w:val="22"/>
              </w:rPr>
            </w:pPr>
            <w:r>
              <w:rPr>
                <w:rFonts w:hint="eastAsia" w:cs="Arial" w:asciiTheme="minorEastAsia" w:hAnsiTheme="minorEastAsia"/>
                <w:b/>
                <w:bCs/>
                <w:kern w:val="0"/>
                <w:sz w:val="22"/>
              </w:rPr>
              <w:t>年度工资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w:t>
            </w:r>
          </w:p>
        </w:tc>
        <w:tc>
          <w:tcPr>
            <w:tcW w:w="1214" w:type="dxa"/>
            <w:tcBorders>
              <w:bottom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辽渔集团有限公司远洋食品分公司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工艺质量控制及一线生产管理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w:t>
            </w:r>
          </w:p>
        </w:tc>
        <w:tc>
          <w:tcPr>
            <w:tcW w:w="319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本科及以上学历，30周岁以下，食品科学与工程相关专业，熟悉公司产品及业务；掌握冷冻工艺专业知识；了解水产品加工、技术管理、质量管理专业知识；熟练使用计算机及办公软件</w:t>
            </w:r>
          </w:p>
        </w:tc>
        <w:tc>
          <w:tcPr>
            <w:tcW w:w="35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负责依据工作需要和车间安排，完成工艺制定、质量控制及组织完成</w:t>
            </w:r>
            <w:bookmarkStart w:id="0" w:name="_GoBack"/>
            <w:bookmarkEnd w:id="0"/>
            <w:r>
              <w:rPr>
                <w:rFonts w:hint="eastAsia" w:cs="等线" w:asciiTheme="minorEastAsia" w:hAnsiTheme="minorEastAsia"/>
                <w:color w:val="000000"/>
                <w:kern w:val="0"/>
                <w:sz w:val="22"/>
                <w:lang w:val="en-US" w:eastAsia="zh-CN" w:bidi="ar"/>
              </w:rPr>
              <w:t>生产任务。</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5-10万</w:t>
            </w:r>
          </w:p>
        </w:tc>
      </w:tr>
    </w:tbl>
    <w:p>
      <w:pPr>
        <w:rPr>
          <w:sz w:val="32"/>
          <w:szCs w:val="32"/>
        </w:rPr>
        <w:sectPr>
          <w:footerReference r:id="rId5" w:type="default"/>
          <w:pgSz w:w="16838" w:h="11906" w:orient="landscape"/>
          <w:pgMar w:top="1021" w:right="1440" w:bottom="1021" w:left="1440" w:header="851" w:footer="992" w:gutter="0"/>
          <w:cols w:space="425" w:num="1"/>
          <w:docGrid w:linePitch="312" w:charSpace="0"/>
        </w:sectPr>
      </w:pPr>
    </w:p>
    <w:p>
      <w:pPr>
        <w:rPr>
          <w:sz w:val="32"/>
          <w:szCs w:val="32"/>
        </w:rPr>
        <w:sectPr>
          <w:type w:val="continuous"/>
          <w:pgSz w:w="16838" w:h="11906" w:orient="landscape"/>
          <w:pgMar w:top="1021" w:right="1440" w:bottom="1021" w:left="1440" w:header="851" w:footer="992" w:gutter="0"/>
          <w:cols w:space="425" w:num="1"/>
          <w:docGrid w:linePitch="312" w:charSpace="0"/>
        </w:sectPr>
      </w:pPr>
    </w:p>
    <w:p>
      <w:pPr>
        <w:jc w:val="center"/>
        <w:rPr>
          <w:rFonts w:ascii="黑体" w:hAnsi="黑体" w:eastAsia="黑体"/>
          <w:sz w:val="44"/>
          <w:szCs w:val="44"/>
        </w:rPr>
      </w:pPr>
    </w:p>
    <w:sectPr>
      <w:footerReference r:id="rId6" w:type="default"/>
      <w:type w:val="continuous"/>
      <w:pgSz w:w="16838" w:h="11906" w:orient="landscape"/>
      <w:pgMar w:top="1021" w:right="1531" w:bottom="1021" w:left="1531" w:header="340"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7549"/>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473746"/>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8448"/>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E223A"/>
    <w:multiLevelType w:val="multilevel"/>
    <w:tmpl w:val="43BE223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zkxM2ZhNjk5MzcxZDVhYTQ2MThiODBlNGIyNGQ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93AE5"/>
    <w:rsid w:val="000A104D"/>
    <w:rsid w:val="000A4EE1"/>
    <w:rsid w:val="000A67DF"/>
    <w:rsid w:val="000B0EDD"/>
    <w:rsid w:val="000B3A46"/>
    <w:rsid w:val="000B5DA1"/>
    <w:rsid w:val="000B62AD"/>
    <w:rsid w:val="000C275B"/>
    <w:rsid w:val="000C3FE4"/>
    <w:rsid w:val="000F1A63"/>
    <w:rsid w:val="000F2487"/>
    <w:rsid w:val="000F50BB"/>
    <w:rsid w:val="000F7BF7"/>
    <w:rsid w:val="00103DD2"/>
    <w:rsid w:val="00105CD5"/>
    <w:rsid w:val="00111361"/>
    <w:rsid w:val="001240EA"/>
    <w:rsid w:val="00125BAC"/>
    <w:rsid w:val="0014329C"/>
    <w:rsid w:val="00145002"/>
    <w:rsid w:val="00145706"/>
    <w:rsid w:val="00146B04"/>
    <w:rsid w:val="00146BB6"/>
    <w:rsid w:val="00151CDB"/>
    <w:rsid w:val="00156868"/>
    <w:rsid w:val="00161F90"/>
    <w:rsid w:val="001657C0"/>
    <w:rsid w:val="001737D2"/>
    <w:rsid w:val="001838DB"/>
    <w:rsid w:val="001876E8"/>
    <w:rsid w:val="0018775E"/>
    <w:rsid w:val="001922C8"/>
    <w:rsid w:val="00196D10"/>
    <w:rsid w:val="0019705A"/>
    <w:rsid w:val="001A20C0"/>
    <w:rsid w:val="001A27BD"/>
    <w:rsid w:val="001A2A3F"/>
    <w:rsid w:val="001B5778"/>
    <w:rsid w:val="001B732A"/>
    <w:rsid w:val="001C2E59"/>
    <w:rsid w:val="001C4F22"/>
    <w:rsid w:val="001D0C9D"/>
    <w:rsid w:val="001F3EEF"/>
    <w:rsid w:val="001F4D5B"/>
    <w:rsid w:val="002159C4"/>
    <w:rsid w:val="00220298"/>
    <w:rsid w:val="002213A9"/>
    <w:rsid w:val="0022527F"/>
    <w:rsid w:val="002333FC"/>
    <w:rsid w:val="0023454E"/>
    <w:rsid w:val="00244BD7"/>
    <w:rsid w:val="002721B9"/>
    <w:rsid w:val="00274FB0"/>
    <w:rsid w:val="00281B50"/>
    <w:rsid w:val="00290BB7"/>
    <w:rsid w:val="00296478"/>
    <w:rsid w:val="002A6144"/>
    <w:rsid w:val="002B2283"/>
    <w:rsid w:val="002C1E7E"/>
    <w:rsid w:val="002C5DF6"/>
    <w:rsid w:val="002D0C7D"/>
    <w:rsid w:val="002D203E"/>
    <w:rsid w:val="002E10ED"/>
    <w:rsid w:val="002E2871"/>
    <w:rsid w:val="002E799E"/>
    <w:rsid w:val="002F228B"/>
    <w:rsid w:val="00300D17"/>
    <w:rsid w:val="0030334F"/>
    <w:rsid w:val="00312F9F"/>
    <w:rsid w:val="003152C1"/>
    <w:rsid w:val="00317FB3"/>
    <w:rsid w:val="00317FEE"/>
    <w:rsid w:val="00323FB4"/>
    <w:rsid w:val="00333897"/>
    <w:rsid w:val="003339A6"/>
    <w:rsid w:val="00334BDC"/>
    <w:rsid w:val="00335AAD"/>
    <w:rsid w:val="00336604"/>
    <w:rsid w:val="00342066"/>
    <w:rsid w:val="003436E3"/>
    <w:rsid w:val="003537C8"/>
    <w:rsid w:val="00355796"/>
    <w:rsid w:val="00362DF2"/>
    <w:rsid w:val="00365E25"/>
    <w:rsid w:val="003668BF"/>
    <w:rsid w:val="0037093B"/>
    <w:rsid w:val="00373560"/>
    <w:rsid w:val="00375F75"/>
    <w:rsid w:val="003813D2"/>
    <w:rsid w:val="00381BEA"/>
    <w:rsid w:val="00384B4F"/>
    <w:rsid w:val="00386194"/>
    <w:rsid w:val="00396D2F"/>
    <w:rsid w:val="003B46A4"/>
    <w:rsid w:val="003B54F6"/>
    <w:rsid w:val="003B60F7"/>
    <w:rsid w:val="003C3797"/>
    <w:rsid w:val="003C3D8D"/>
    <w:rsid w:val="003C7F51"/>
    <w:rsid w:val="003D21B1"/>
    <w:rsid w:val="003D2FFD"/>
    <w:rsid w:val="003E0172"/>
    <w:rsid w:val="003E2FB6"/>
    <w:rsid w:val="003E4932"/>
    <w:rsid w:val="003E7523"/>
    <w:rsid w:val="003F1A83"/>
    <w:rsid w:val="003F43D7"/>
    <w:rsid w:val="003F5832"/>
    <w:rsid w:val="00407B03"/>
    <w:rsid w:val="0042302C"/>
    <w:rsid w:val="0042484C"/>
    <w:rsid w:val="00426EF7"/>
    <w:rsid w:val="00427925"/>
    <w:rsid w:val="004328BB"/>
    <w:rsid w:val="00432E6E"/>
    <w:rsid w:val="00433AF3"/>
    <w:rsid w:val="00444BCB"/>
    <w:rsid w:val="00450716"/>
    <w:rsid w:val="00451B27"/>
    <w:rsid w:val="004542B0"/>
    <w:rsid w:val="004669DD"/>
    <w:rsid w:val="00487B1B"/>
    <w:rsid w:val="00492929"/>
    <w:rsid w:val="004A4BB7"/>
    <w:rsid w:val="004B1B42"/>
    <w:rsid w:val="004B51A2"/>
    <w:rsid w:val="004B5811"/>
    <w:rsid w:val="004C7B9B"/>
    <w:rsid w:val="004D0208"/>
    <w:rsid w:val="004E092F"/>
    <w:rsid w:val="004E3228"/>
    <w:rsid w:val="004E4651"/>
    <w:rsid w:val="004E6B1D"/>
    <w:rsid w:val="004F2CF8"/>
    <w:rsid w:val="004F3880"/>
    <w:rsid w:val="00500467"/>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278E"/>
    <w:rsid w:val="005665E0"/>
    <w:rsid w:val="0057365C"/>
    <w:rsid w:val="00584505"/>
    <w:rsid w:val="00590EC1"/>
    <w:rsid w:val="005A12D0"/>
    <w:rsid w:val="005A7E2C"/>
    <w:rsid w:val="005B0399"/>
    <w:rsid w:val="005B1AEC"/>
    <w:rsid w:val="005C4B4C"/>
    <w:rsid w:val="005C52C9"/>
    <w:rsid w:val="005E1394"/>
    <w:rsid w:val="005E4407"/>
    <w:rsid w:val="005F2AA3"/>
    <w:rsid w:val="0060362D"/>
    <w:rsid w:val="00604831"/>
    <w:rsid w:val="006100A4"/>
    <w:rsid w:val="00617107"/>
    <w:rsid w:val="00627E6B"/>
    <w:rsid w:val="0063032B"/>
    <w:rsid w:val="00631F2C"/>
    <w:rsid w:val="00635711"/>
    <w:rsid w:val="006408C8"/>
    <w:rsid w:val="00645F7F"/>
    <w:rsid w:val="00647713"/>
    <w:rsid w:val="00656D06"/>
    <w:rsid w:val="006578A6"/>
    <w:rsid w:val="0067235C"/>
    <w:rsid w:val="006729ED"/>
    <w:rsid w:val="00677E3E"/>
    <w:rsid w:val="00691257"/>
    <w:rsid w:val="00694A41"/>
    <w:rsid w:val="006A39F4"/>
    <w:rsid w:val="006C31F4"/>
    <w:rsid w:val="006C5984"/>
    <w:rsid w:val="006D51F3"/>
    <w:rsid w:val="006D5714"/>
    <w:rsid w:val="006E1714"/>
    <w:rsid w:val="006E1EDE"/>
    <w:rsid w:val="006E75C7"/>
    <w:rsid w:val="006F14A4"/>
    <w:rsid w:val="006F4848"/>
    <w:rsid w:val="00700C45"/>
    <w:rsid w:val="00702193"/>
    <w:rsid w:val="007024F8"/>
    <w:rsid w:val="00703BD7"/>
    <w:rsid w:val="00705951"/>
    <w:rsid w:val="00705C30"/>
    <w:rsid w:val="00726A17"/>
    <w:rsid w:val="00730410"/>
    <w:rsid w:val="007319B4"/>
    <w:rsid w:val="00733C1D"/>
    <w:rsid w:val="0074173A"/>
    <w:rsid w:val="0075215D"/>
    <w:rsid w:val="007635DF"/>
    <w:rsid w:val="007665D7"/>
    <w:rsid w:val="00783648"/>
    <w:rsid w:val="00784E7B"/>
    <w:rsid w:val="007960F5"/>
    <w:rsid w:val="007A5429"/>
    <w:rsid w:val="007B46D8"/>
    <w:rsid w:val="007C275D"/>
    <w:rsid w:val="007C51AA"/>
    <w:rsid w:val="007D196C"/>
    <w:rsid w:val="007D2A5C"/>
    <w:rsid w:val="007D5FB9"/>
    <w:rsid w:val="007D73DB"/>
    <w:rsid w:val="007E001E"/>
    <w:rsid w:val="007E2138"/>
    <w:rsid w:val="007E3AE6"/>
    <w:rsid w:val="007F1EA4"/>
    <w:rsid w:val="008067C0"/>
    <w:rsid w:val="008072DF"/>
    <w:rsid w:val="00810904"/>
    <w:rsid w:val="008130E1"/>
    <w:rsid w:val="008136A7"/>
    <w:rsid w:val="00814B5D"/>
    <w:rsid w:val="00833444"/>
    <w:rsid w:val="00837091"/>
    <w:rsid w:val="008463BC"/>
    <w:rsid w:val="008534C3"/>
    <w:rsid w:val="00872441"/>
    <w:rsid w:val="008816FF"/>
    <w:rsid w:val="00882AB4"/>
    <w:rsid w:val="008832BA"/>
    <w:rsid w:val="00883E56"/>
    <w:rsid w:val="008963A1"/>
    <w:rsid w:val="00896F19"/>
    <w:rsid w:val="00897A3D"/>
    <w:rsid w:val="00897D8B"/>
    <w:rsid w:val="008A1A38"/>
    <w:rsid w:val="008A62B9"/>
    <w:rsid w:val="008B5EF2"/>
    <w:rsid w:val="008C06B3"/>
    <w:rsid w:val="008C13E6"/>
    <w:rsid w:val="008C146B"/>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36BE1"/>
    <w:rsid w:val="00947C25"/>
    <w:rsid w:val="00961738"/>
    <w:rsid w:val="00970953"/>
    <w:rsid w:val="00976D20"/>
    <w:rsid w:val="00983C86"/>
    <w:rsid w:val="00990FC9"/>
    <w:rsid w:val="0099538C"/>
    <w:rsid w:val="009A65A6"/>
    <w:rsid w:val="009A70EB"/>
    <w:rsid w:val="009C1036"/>
    <w:rsid w:val="009C103E"/>
    <w:rsid w:val="009C3B55"/>
    <w:rsid w:val="009C773A"/>
    <w:rsid w:val="009D1A9F"/>
    <w:rsid w:val="009F097B"/>
    <w:rsid w:val="00A03E44"/>
    <w:rsid w:val="00A064DF"/>
    <w:rsid w:val="00A145E4"/>
    <w:rsid w:val="00A150F2"/>
    <w:rsid w:val="00A15C12"/>
    <w:rsid w:val="00A37E54"/>
    <w:rsid w:val="00A45E75"/>
    <w:rsid w:val="00A47EE4"/>
    <w:rsid w:val="00A5140A"/>
    <w:rsid w:val="00A54B77"/>
    <w:rsid w:val="00A60184"/>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2563E"/>
    <w:rsid w:val="00B36D2F"/>
    <w:rsid w:val="00B443D5"/>
    <w:rsid w:val="00B44629"/>
    <w:rsid w:val="00B531AF"/>
    <w:rsid w:val="00B613CF"/>
    <w:rsid w:val="00B642F2"/>
    <w:rsid w:val="00B65AF4"/>
    <w:rsid w:val="00B66F01"/>
    <w:rsid w:val="00B729FC"/>
    <w:rsid w:val="00B748BD"/>
    <w:rsid w:val="00B7763E"/>
    <w:rsid w:val="00B85003"/>
    <w:rsid w:val="00B8516F"/>
    <w:rsid w:val="00B87B7B"/>
    <w:rsid w:val="00BA25E9"/>
    <w:rsid w:val="00BA337D"/>
    <w:rsid w:val="00BA6F66"/>
    <w:rsid w:val="00BA742F"/>
    <w:rsid w:val="00BB3A2F"/>
    <w:rsid w:val="00BB65ED"/>
    <w:rsid w:val="00BB693A"/>
    <w:rsid w:val="00BB768C"/>
    <w:rsid w:val="00BC07D1"/>
    <w:rsid w:val="00BC161A"/>
    <w:rsid w:val="00BD39A3"/>
    <w:rsid w:val="00BD486B"/>
    <w:rsid w:val="00BE2AF5"/>
    <w:rsid w:val="00BE40E5"/>
    <w:rsid w:val="00BF5658"/>
    <w:rsid w:val="00BF7B48"/>
    <w:rsid w:val="00C05CBA"/>
    <w:rsid w:val="00C07F3F"/>
    <w:rsid w:val="00C11011"/>
    <w:rsid w:val="00C134D0"/>
    <w:rsid w:val="00C15AAC"/>
    <w:rsid w:val="00C15F11"/>
    <w:rsid w:val="00C163F5"/>
    <w:rsid w:val="00C22A66"/>
    <w:rsid w:val="00C26233"/>
    <w:rsid w:val="00C30F02"/>
    <w:rsid w:val="00C3103E"/>
    <w:rsid w:val="00C43061"/>
    <w:rsid w:val="00C4752E"/>
    <w:rsid w:val="00C534B4"/>
    <w:rsid w:val="00C54494"/>
    <w:rsid w:val="00C56B57"/>
    <w:rsid w:val="00C65FE9"/>
    <w:rsid w:val="00C81821"/>
    <w:rsid w:val="00C866F6"/>
    <w:rsid w:val="00CA07A2"/>
    <w:rsid w:val="00CA14A2"/>
    <w:rsid w:val="00CA14E0"/>
    <w:rsid w:val="00CA42C5"/>
    <w:rsid w:val="00CB1F26"/>
    <w:rsid w:val="00CB3176"/>
    <w:rsid w:val="00CC1781"/>
    <w:rsid w:val="00CD2237"/>
    <w:rsid w:val="00CE1879"/>
    <w:rsid w:val="00CE3A85"/>
    <w:rsid w:val="00CF1791"/>
    <w:rsid w:val="00CF38DA"/>
    <w:rsid w:val="00D152AD"/>
    <w:rsid w:val="00D22A8E"/>
    <w:rsid w:val="00D22C4C"/>
    <w:rsid w:val="00D3382C"/>
    <w:rsid w:val="00D36788"/>
    <w:rsid w:val="00D44E49"/>
    <w:rsid w:val="00D5232E"/>
    <w:rsid w:val="00D650A7"/>
    <w:rsid w:val="00D674ED"/>
    <w:rsid w:val="00D729DB"/>
    <w:rsid w:val="00D733C3"/>
    <w:rsid w:val="00D74452"/>
    <w:rsid w:val="00D74DA0"/>
    <w:rsid w:val="00D80FB9"/>
    <w:rsid w:val="00D81E3D"/>
    <w:rsid w:val="00D82E36"/>
    <w:rsid w:val="00D90349"/>
    <w:rsid w:val="00D92D8A"/>
    <w:rsid w:val="00D95891"/>
    <w:rsid w:val="00DA12B5"/>
    <w:rsid w:val="00DA15C1"/>
    <w:rsid w:val="00DA199C"/>
    <w:rsid w:val="00DA33EA"/>
    <w:rsid w:val="00DA71D1"/>
    <w:rsid w:val="00DB6B88"/>
    <w:rsid w:val="00DC1BF5"/>
    <w:rsid w:val="00DC355C"/>
    <w:rsid w:val="00DD7AA1"/>
    <w:rsid w:val="00DE1859"/>
    <w:rsid w:val="00DE2991"/>
    <w:rsid w:val="00DE4398"/>
    <w:rsid w:val="00DF57D6"/>
    <w:rsid w:val="00E12403"/>
    <w:rsid w:val="00E15E35"/>
    <w:rsid w:val="00E16BD9"/>
    <w:rsid w:val="00E2751D"/>
    <w:rsid w:val="00E348F4"/>
    <w:rsid w:val="00E36949"/>
    <w:rsid w:val="00E418BA"/>
    <w:rsid w:val="00E4197E"/>
    <w:rsid w:val="00E45DAD"/>
    <w:rsid w:val="00E52B6E"/>
    <w:rsid w:val="00E66F3B"/>
    <w:rsid w:val="00E701BE"/>
    <w:rsid w:val="00E7355C"/>
    <w:rsid w:val="00E75B32"/>
    <w:rsid w:val="00E8094D"/>
    <w:rsid w:val="00E81F4E"/>
    <w:rsid w:val="00E906E0"/>
    <w:rsid w:val="00E91B4F"/>
    <w:rsid w:val="00E97824"/>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0678A"/>
    <w:rsid w:val="00F1186D"/>
    <w:rsid w:val="00F241DE"/>
    <w:rsid w:val="00F259CA"/>
    <w:rsid w:val="00F25C67"/>
    <w:rsid w:val="00F27715"/>
    <w:rsid w:val="00F40E6A"/>
    <w:rsid w:val="00F44DD0"/>
    <w:rsid w:val="00F45049"/>
    <w:rsid w:val="00F45367"/>
    <w:rsid w:val="00F46304"/>
    <w:rsid w:val="00F47DC3"/>
    <w:rsid w:val="00F51C5E"/>
    <w:rsid w:val="00F63169"/>
    <w:rsid w:val="00F6353E"/>
    <w:rsid w:val="00F90497"/>
    <w:rsid w:val="00F90D22"/>
    <w:rsid w:val="00F95DE7"/>
    <w:rsid w:val="00F96592"/>
    <w:rsid w:val="00FA51AD"/>
    <w:rsid w:val="00FA7842"/>
    <w:rsid w:val="00FB03A3"/>
    <w:rsid w:val="00FB06C7"/>
    <w:rsid w:val="00FB2C45"/>
    <w:rsid w:val="00FB3A63"/>
    <w:rsid w:val="00FD09E4"/>
    <w:rsid w:val="00FD1318"/>
    <w:rsid w:val="00FD1D39"/>
    <w:rsid w:val="00FD27C6"/>
    <w:rsid w:val="00FD50B9"/>
    <w:rsid w:val="00FD50D2"/>
    <w:rsid w:val="00FD71A2"/>
    <w:rsid w:val="00FF330B"/>
    <w:rsid w:val="0C782673"/>
    <w:rsid w:val="0FB329BE"/>
    <w:rsid w:val="16BE2DCD"/>
    <w:rsid w:val="1A8F2F64"/>
    <w:rsid w:val="1AED45E1"/>
    <w:rsid w:val="3C6E4B5F"/>
    <w:rsid w:val="435F3B40"/>
    <w:rsid w:val="49CF0863"/>
    <w:rsid w:val="53AD3D96"/>
    <w:rsid w:val="54D46289"/>
    <w:rsid w:val="616B2BFE"/>
    <w:rsid w:val="644768F0"/>
    <w:rsid w:val="725017B8"/>
    <w:rsid w:val="73337278"/>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paragraph" w:styleId="11">
    <w:name w:val="List Paragraph"/>
    <w:basedOn w:val="1"/>
    <w:autoRedefine/>
    <w:qFormat/>
    <w:uiPriority w:val="34"/>
    <w:pPr>
      <w:ind w:firstLine="420" w:firstLineChars="200"/>
    </w:p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日期 Char"/>
    <w:basedOn w:val="8"/>
    <w:link w:val="2"/>
    <w:autoRedefine/>
    <w:semiHidden/>
    <w:qFormat/>
    <w:uiPriority w:val="99"/>
  </w:style>
  <w:style w:type="paragraph" w:styleId="15">
    <w:name w:val="No Spacing"/>
    <w:link w:val="16"/>
    <w:autoRedefine/>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autoRedefine/>
    <w:qFormat/>
    <w:uiPriority w:val="1"/>
    <w:rPr>
      <w:kern w:val="0"/>
      <w:sz w:val="22"/>
    </w:rPr>
  </w:style>
  <w:style w:type="character" w:customStyle="1" w:styleId="17">
    <w:name w:val="批注框文本 Char"/>
    <w:basedOn w:val="8"/>
    <w:link w:val="3"/>
    <w:autoRedefine/>
    <w:semiHidden/>
    <w:qFormat/>
    <w:uiPriority w:val="99"/>
    <w:rPr>
      <w:sz w:val="18"/>
      <w:szCs w:val="18"/>
    </w:rPr>
  </w:style>
  <w:style w:type="character" w:customStyle="1" w:styleId="18">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9CA57-11D1-41A9-8A86-5283B9523004}">
  <ds:schemaRefs/>
</ds:datastoreItem>
</file>

<file path=docProps/app.xml><?xml version="1.0" encoding="utf-8"?>
<Properties xmlns="http://schemas.openxmlformats.org/officeDocument/2006/extended-properties" xmlns:vt="http://schemas.openxmlformats.org/officeDocument/2006/docPropsVTypes">
  <Template>Normal</Template>
  <Pages>4</Pages>
  <Words>233</Words>
  <Characters>1331</Characters>
  <Lines>11</Lines>
  <Paragraphs>3</Paragraphs>
  <TotalTime>0</TotalTime>
  <ScaleCrop>false</ScaleCrop>
  <LinksUpToDate>false</LinksUpToDate>
  <CharactersWithSpaces>1561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2024-02-23T05:23:00Z</dcterms:created>
  <dc:creator>zxg</dc:creator>
  <cp:lastModifiedBy>岳杨</cp:lastModifiedBy>
  <cp:lastPrinted>2024-04-15T01:36:00Z</cp:lastPrinted>
  <dcterms:modified xsi:type="dcterms:W3CDTF">2024-04-28T05:31:06Z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7BAA042EF59B4711858F30FB2EF09FFB_13</vt:lpwstr>
  </property>
</Properties>
</file>