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F4" w:rsidRDefault="007E1C5A" w:rsidP="00812EF4">
      <w:pPr>
        <w:widowControl/>
        <w:shd w:val="clear" w:color="auto" w:fill="FFFFFF"/>
        <w:spacing w:line="576" w:lineRule="exact"/>
        <w:jc w:val="center"/>
        <w:outlineLvl w:val="2"/>
        <w:rPr>
          <w:rFonts w:ascii="方正小标宋简体" w:eastAsia="方正小标宋简体" w:hAnsi="方正小标宋简体" w:cs="宋体"/>
          <w:bCs/>
          <w:kern w:val="0"/>
          <w:sz w:val="44"/>
          <w:szCs w:val="44"/>
        </w:rPr>
      </w:pPr>
      <w:r w:rsidRPr="00062EBB"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202</w:t>
      </w:r>
      <w:r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4</w:t>
      </w:r>
      <w:r w:rsidRPr="00062EBB"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年长岭县</w:t>
      </w:r>
      <w:r w:rsidRPr="00062EBB">
        <w:rPr>
          <w:rFonts w:ascii="方正小标宋简体" w:eastAsia="方正小标宋简体" w:hAnsi="方正小标宋简体" w:cs="宋体"/>
          <w:bCs/>
          <w:kern w:val="0"/>
          <w:sz w:val="44"/>
          <w:szCs w:val="44"/>
        </w:rPr>
        <w:t>公开招聘城市社区工作者</w:t>
      </w:r>
    </w:p>
    <w:p w:rsidR="00767069" w:rsidRPr="00452026" w:rsidRDefault="007E1C5A" w:rsidP="00452026">
      <w:pPr>
        <w:widowControl/>
        <w:shd w:val="clear" w:color="auto" w:fill="FFFFFF"/>
        <w:spacing w:line="576" w:lineRule="exact"/>
        <w:jc w:val="center"/>
        <w:outlineLvl w:val="2"/>
        <w:rPr>
          <w:rFonts w:ascii="方正小标宋简体" w:eastAsia="方正小标宋简体" w:hAnsi="方正小标宋简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kern w:val="0"/>
          <w:sz w:val="44"/>
          <w:szCs w:val="44"/>
        </w:rPr>
        <w:t>专职岗位人员</w:t>
      </w:r>
      <w:r w:rsidR="00D32BE0">
        <w:rPr>
          <w:rFonts w:ascii="方正小标宋简体" w:eastAsia="方正小标宋简体" w:hAnsi="方正小标宋简体" w:cs="黑体" w:hint="eastAsia"/>
          <w:bCs/>
          <w:color w:val="333333"/>
          <w:sz w:val="44"/>
          <w:szCs w:val="44"/>
          <w:shd w:val="clear" w:color="auto" w:fill="FFFFFF"/>
        </w:rPr>
        <w:t>笔试公告</w:t>
      </w:r>
    </w:p>
    <w:p w:rsidR="00767069" w:rsidRPr="007442A7" w:rsidRDefault="00F73152" w:rsidP="007442A7">
      <w:pPr>
        <w:ind w:firstLineChars="200" w:firstLine="640"/>
        <w:rPr>
          <w:rFonts w:ascii="仿宋_GB2312" w:eastAsia="仿宋_GB2312" w:hAnsi="仿宋" w:cs="仿宋"/>
          <w:bCs/>
          <w:color w:val="333333"/>
          <w:sz w:val="32"/>
          <w:szCs w:val="32"/>
          <w:shd w:val="clear" w:color="auto" w:fill="FFFFFF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根据《</w:t>
      </w:r>
      <w:r w:rsidR="007E1C5A" w:rsidRPr="007442A7">
        <w:rPr>
          <w:rFonts w:ascii="仿宋_GB2312" w:eastAsia="仿宋_GB2312" w:hAnsi="仿宋" w:cs="仿宋" w:hint="eastAsia"/>
          <w:bCs/>
          <w:color w:val="333333"/>
          <w:sz w:val="32"/>
          <w:szCs w:val="32"/>
          <w:shd w:val="clear" w:color="auto" w:fill="FFFFFF"/>
        </w:rPr>
        <w:t>2024年长岭县公开招聘城市社区工作者专职岗位人员公告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》</w:t>
      </w:r>
      <w:r w:rsidR="00CF5DFF"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相关要求</w:t>
      </w:r>
      <w:r w:rsidR="0013061D"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现就笔试阶段相关事宜通知如下：</w:t>
      </w:r>
    </w:p>
    <w:p w:rsidR="007E1C5A" w:rsidRPr="007442A7" w:rsidRDefault="007E1C5A" w:rsidP="007442A7">
      <w:pPr>
        <w:pStyle w:val="a3"/>
        <w:widowControl/>
        <w:spacing w:beforeAutospacing="0" w:afterAutospacing="0" w:line="450" w:lineRule="atLeast"/>
        <w:ind w:firstLineChars="200" w:firstLine="640"/>
        <w:rPr>
          <w:rFonts w:ascii="黑体" w:eastAsia="黑体" w:hAnsi="黑体"/>
          <w:b/>
          <w:sz w:val="32"/>
          <w:szCs w:val="32"/>
        </w:rPr>
      </w:pPr>
      <w:r w:rsidRPr="007442A7">
        <w:rPr>
          <w:rStyle w:val="a8"/>
          <w:rFonts w:ascii="黑体" w:eastAsia="黑体" w:hAnsi="黑体" w:cs="仿宋" w:hint="eastAsia"/>
          <w:b w:val="0"/>
          <w:color w:val="333333"/>
          <w:sz w:val="32"/>
          <w:szCs w:val="32"/>
        </w:rPr>
        <w:t>一、笔试时间和地点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 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202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4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年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5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月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12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日（星期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日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）上午9:00—10:30。具体时间、地点及要求，详见准考证。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黑体" w:eastAsia="黑体" w:hAnsi="黑体"/>
          <w:b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</w:t>
      </w:r>
      <w:r w:rsidRPr="007442A7">
        <w:rPr>
          <w:rFonts w:ascii="仿宋_GB2312" w:eastAsia="仿宋_GB2312" w:hAnsi="黑体" w:cs="仿宋" w:hint="eastAsia"/>
          <w:color w:val="333333"/>
          <w:sz w:val="32"/>
          <w:szCs w:val="32"/>
        </w:rPr>
        <w:t> </w:t>
      </w:r>
      <w:r w:rsidRPr="007442A7">
        <w:rPr>
          <w:rStyle w:val="a8"/>
          <w:rFonts w:ascii="黑体" w:eastAsia="黑体" w:hAnsi="黑体" w:cs="仿宋" w:hint="eastAsia"/>
          <w:b w:val="0"/>
          <w:color w:val="333333"/>
          <w:sz w:val="32"/>
          <w:szCs w:val="32"/>
        </w:rPr>
        <w:t>二、网上打印准考证时间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 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1.打印时间：202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4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年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5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月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9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日9:00至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5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月</w:t>
      </w:r>
      <w:r w:rsidR="007442A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12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日9：00。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 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2.考生登录报名系统</w:t>
      </w:r>
      <w:r w:rsidR="00146334" w:rsidRPr="00D209BB">
        <w:rPr>
          <w:rFonts w:ascii="仿宋_GB2312" w:eastAsia="仿宋_GB2312" w:hAnsi="仿宋" w:cs="仿宋" w:hint="eastAsia"/>
          <w:color w:val="333333"/>
          <w:sz w:val="32"/>
          <w:szCs w:val="32"/>
        </w:rPr>
        <w:t>（</w:t>
      </w:r>
      <w:hyperlink r:id="rId7" w:history="1">
        <w:r w:rsidR="00146334" w:rsidRPr="00D209BB">
          <w:rPr>
            <w:rFonts w:ascii="仿宋_GB2312" w:eastAsia="仿宋_GB2312" w:hAnsi="仿宋" w:cs="仿宋"/>
            <w:color w:val="333333"/>
            <w:sz w:val="32"/>
            <w:szCs w:val="32"/>
          </w:rPr>
          <w:t>http://www.zxbm.work:2023</w:t>
        </w:r>
      </w:hyperlink>
      <w:r w:rsidR="00146334" w:rsidRPr="00D209BB">
        <w:rPr>
          <w:rFonts w:ascii="仿宋_GB2312" w:eastAsia="仿宋_GB2312" w:hAnsi="仿宋" w:cs="仿宋" w:hint="eastAsia"/>
          <w:color w:val="333333"/>
          <w:sz w:val="32"/>
          <w:szCs w:val="32"/>
        </w:rPr>
        <w:t>）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自行打印《准考证》。笔</w:t>
      </w:r>
      <w:bookmarkStart w:id="0" w:name="_GoBack"/>
      <w:bookmarkEnd w:id="0"/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试时间、地点和要求以准考证为准，逾期未打印准考证而影响参加考试的，责任</w:t>
      </w:r>
      <w:r w:rsidR="00452684">
        <w:rPr>
          <w:rFonts w:ascii="仿宋_GB2312" w:eastAsia="仿宋_GB2312" w:hAnsi="仿宋" w:cs="仿宋" w:hint="eastAsia"/>
          <w:color w:val="333333"/>
          <w:sz w:val="32"/>
          <w:szCs w:val="32"/>
        </w:rPr>
        <w:t>自负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（未打印报名表的</w:t>
      </w:r>
      <w:r w:rsidR="009B7577">
        <w:rPr>
          <w:rFonts w:ascii="仿宋_GB2312" w:eastAsia="仿宋_GB2312" w:hAnsi="仿宋" w:cs="仿宋" w:hint="eastAsia"/>
          <w:color w:val="333333"/>
          <w:sz w:val="32"/>
          <w:szCs w:val="32"/>
        </w:rPr>
        <w:t>考生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可同时打印报名表，资格复审时须提供）。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黑体" w:eastAsia="黑体" w:hAnsi="黑体"/>
          <w:b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</w:t>
      </w:r>
      <w:r w:rsidRPr="007442A7">
        <w:rPr>
          <w:rFonts w:ascii="仿宋_GB2312" w:eastAsia="仿宋_GB2312" w:hAnsi="黑体" w:cs="仿宋" w:hint="eastAsia"/>
          <w:color w:val="333333"/>
          <w:sz w:val="32"/>
          <w:szCs w:val="32"/>
        </w:rPr>
        <w:t> </w:t>
      </w:r>
      <w:r w:rsidRPr="007442A7">
        <w:rPr>
          <w:rStyle w:val="a8"/>
          <w:rFonts w:ascii="黑体" w:eastAsia="黑体" w:hAnsi="黑体" w:cs="仿宋" w:hint="eastAsia"/>
          <w:b w:val="0"/>
          <w:color w:val="333333"/>
          <w:sz w:val="32"/>
          <w:szCs w:val="32"/>
        </w:rPr>
        <w:t>三、注意事项</w:t>
      </w:r>
    </w:p>
    <w:p w:rsidR="007E1C5A" w:rsidRPr="007442A7" w:rsidRDefault="007E1C5A" w:rsidP="007442A7">
      <w:pPr>
        <w:pStyle w:val="a3"/>
        <w:widowControl/>
        <w:spacing w:beforeAutospacing="0" w:afterAutospacing="0" w:line="450" w:lineRule="atLeast"/>
        <w:ind w:firstLineChars="200" w:firstLine="640"/>
        <w:rPr>
          <w:rFonts w:ascii="仿宋_GB2312" w:eastAsia="仿宋_GB2312" w:hAnsi="黑体"/>
          <w:b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1.笔试时，</w:t>
      </w:r>
      <w:r w:rsidR="009B7577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考生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须携带准考证、本人</w:t>
      </w:r>
      <w:r w:rsidR="009B7577">
        <w:rPr>
          <w:rFonts w:ascii="仿宋_GB2312" w:eastAsia="仿宋_GB2312" w:hAnsi="仿宋" w:cs="仿宋" w:hint="eastAsia"/>
          <w:color w:val="333333"/>
          <w:sz w:val="32"/>
          <w:szCs w:val="32"/>
        </w:rPr>
        <w:t>第二代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有效身份证（与报名时一致）进入</w:t>
      </w:r>
      <w:r w:rsidR="009B7577">
        <w:rPr>
          <w:rFonts w:ascii="仿宋_GB2312" w:eastAsia="仿宋_GB2312" w:hAnsi="仿宋" w:cs="仿宋" w:hint="eastAsia"/>
          <w:color w:val="333333"/>
          <w:sz w:val="32"/>
          <w:szCs w:val="32"/>
        </w:rPr>
        <w:t>考点</w:t>
      </w:r>
      <w:r w:rsidR="00354933">
        <w:rPr>
          <w:rFonts w:ascii="仿宋_GB2312" w:eastAsia="仿宋_GB2312" w:hAnsi="仿宋" w:cs="仿宋" w:hint="eastAsia"/>
          <w:color w:val="333333"/>
          <w:sz w:val="32"/>
          <w:szCs w:val="32"/>
        </w:rPr>
        <w:t>,并自备考试用品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</w:p>
    <w:p w:rsidR="007E1C5A" w:rsidRPr="007442A7" w:rsidRDefault="007E1C5A" w:rsidP="007442A7">
      <w:pPr>
        <w:pStyle w:val="a3"/>
        <w:widowControl/>
        <w:spacing w:beforeAutospacing="0" w:afterAutospacing="0" w:line="45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2.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考生于笔试当天</w:t>
      </w:r>
      <w:r w:rsidRPr="007442A7">
        <w:rPr>
          <w:rFonts w:ascii="仿宋_GB2312" w:eastAsia="仿宋_GB2312" w:hAnsi="Times New Roman" w:hint="eastAsia"/>
          <w:color w:val="333333"/>
          <w:sz w:val="32"/>
          <w:szCs w:val="32"/>
          <w:shd w:val="clear" w:color="auto" w:fill="FFFFFF"/>
        </w:rPr>
        <w:t>8:00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时后开始进入考点，</w:t>
      </w:r>
      <w:r w:rsidRPr="007442A7">
        <w:rPr>
          <w:rFonts w:ascii="仿宋_GB2312" w:eastAsia="仿宋_GB2312" w:hAnsi="Times New Roman" w:hint="eastAsia"/>
          <w:color w:val="333333"/>
          <w:sz w:val="32"/>
          <w:szCs w:val="32"/>
          <w:shd w:val="clear" w:color="auto" w:fill="FFFFFF"/>
        </w:rPr>
        <w:t>9：15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  <w:shd w:val="clear" w:color="auto" w:fill="FFFFFF"/>
        </w:rPr>
        <w:t>时后禁止进入考点。未按照规定时间进入考点的考生，视为自动放弃，取消考试资格，不予补考。</w:t>
      </w:r>
    </w:p>
    <w:p w:rsidR="007E1C5A" w:rsidRPr="007442A7" w:rsidRDefault="007E1C5A" w:rsidP="007442A7">
      <w:pPr>
        <w:pStyle w:val="a3"/>
        <w:widowControl/>
        <w:spacing w:beforeAutospacing="0" w:afterAutospacing="0" w:line="450" w:lineRule="atLeast"/>
        <w:ind w:firstLineChars="200" w:firstLine="640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3.</w:t>
      </w:r>
      <w:r w:rsidR="00962F73">
        <w:rPr>
          <w:rFonts w:ascii="仿宋_GB2312" w:eastAsia="仿宋_GB2312" w:hAnsi="仿宋" w:cs="仿宋" w:hint="eastAsia"/>
          <w:color w:val="333333"/>
          <w:sz w:val="32"/>
          <w:szCs w:val="32"/>
        </w:rPr>
        <w:t>笔试当天，考生</w:t>
      </w:r>
      <w:r w:rsidR="00812EF4">
        <w:rPr>
          <w:rFonts w:ascii="仿宋_GB2312" w:eastAsia="仿宋_GB2312" w:hAnsi="仿宋" w:cs="仿宋" w:hint="eastAsia"/>
          <w:color w:val="333333"/>
          <w:sz w:val="32"/>
          <w:szCs w:val="32"/>
        </w:rPr>
        <w:t>严禁</w:t>
      </w:r>
      <w:r w:rsidR="00962F73">
        <w:rPr>
          <w:rFonts w:ascii="仿宋_GB2312" w:eastAsia="仿宋_GB2312" w:hAnsi="仿宋" w:cs="仿宋" w:hint="eastAsia"/>
          <w:color w:val="333333"/>
          <w:sz w:val="32"/>
          <w:szCs w:val="32"/>
        </w:rPr>
        <w:t>携带手机、电子手表等通讯设备</w:t>
      </w:r>
      <w:r w:rsidR="00812EF4">
        <w:rPr>
          <w:rFonts w:ascii="仿宋_GB2312" w:eastAsia="仿宋_GB2312" w:hAnsi="仿宋" w:cs="仿宋" w:hint="eastAsia"/>
          <w:color w:val="333333"/>
          <w:sz w:val="32"/>
          <w:szCs w:val="32"/>
        </w:rPr>
        <w:t>及与考试无关物品</w:t>
      </w:r>
      <w:r w:rsidR="00962F73">
        <w:rPr>
          <w:rFonts w:ascii="仿宋_GB2312" w:eastAsia="仿宋_GB2312" w:hAnsi="仿宋" w:cs="仿宋" w:hint="eastAsia"/>
          <w:color w:val="333333"/>
          <w:sz w:val="32"/>
          <w:szCs w:val="32"/>
        </w:rPr>
        <w:t>进入考点</w:t>
      </w:r>
      <w:r w:rsidR="005202E9">
        <w:rPr>
          <w:rFonts w:ascii="仿宋_GB2312" w:eastAsia="仿宋_GB2312" w:hAnsi="仿宋" w:cs="仿宋" w:hint="eastAsia"/>
          <w:color w:val="333333"/>
          <w:sz w:val="32"/>
          <w:szCs w:val="32"/>
        </w:rPr>
        <w:t>，</w:t>
      </w:r>
      <w:r w:rsidR="00812EF4">
        <w:rPr>
          <w:rFonts w:ascii="仿宋_GB2312" w:eastAsia="仿宋_GB2312" w:hAnsi="仿宋" w:cs="仿宋" w:hint="eastAsia"/>
          <w:color w:val="333333"/>
          <w:sz w:val="32"/>
          <w:szCs w:val="32"/>
        </w:rPr>
        <w:t>考点不设置</w:t>
      </w:r>
      <w:r w:rsidR="00812EF4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物品存放处，</w:t>
      </w:r>
      <w:r w:rsidR="005202E9">
        <w:rPr>
          <w:rFonts w:ascii="仿宋_GB2312" w:eastAsia="仿宋_GB2312" w:hAnsi="仿宋" w:cs="仿宋" w:hint="eastAsia"/>
          <w:color w:val="333333"/>
          <w:sz w:val="32"/>
          <w:szCs w:val="32"/>
        </w:rPr>
        <w:t>考生所有个人物品（含手机、电子手表</w:t>
      </w:r>
      <w:r w:rsidR="00812EF4">
        <w:rPr>
          <w:rFonts w:ascii="仿宋_GB2312" w:eastAsia="仿宋_GB2312" w:hAnsi="仿宋" w:cs="仿宋" w:hint="eastAsia"/>
          <w:color w:val="333333"/>
          <w:sz w:val="32"/>
          <w:szCs w:val="32"/>
        </w:rPr>
        <w:t>等</w:t>
      </w:r>
      <w:r w:rsidR="005202E9">
        <w:rPr>
          <w:rFonts w:ascii="仿宋_GB2312" w:eastAsia="仿宋_GB2312" w:hAnsi="仿宋" w:cs="仿宋" w:hint="eastAsia"/>
          <w:color w:val="333333"/>
          <w:sz w:val="32"/>
          <w:szCs w:val="32"/>
        </w:rPr>
        <w:t>）自行保管，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如有丢失，责任自负。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黑体" w:eastAsia="黑体" w:hAnsi="黑体"/>
          <w:b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lastRenderedPageBreak/>
        <w:t>  </w:t>
      </w:r>
      <w:r w:rsidRPr="007442A7">
        <w:rPr>
          <w:rStyle w:val="a8"/>
          <w:rFonts w:ascii="黑体" w:eastAsia="黑体" w:hAnsi="黑体" w:cs="仿宋" w:hint="eastAsia"/>
          <w:b w:val="0"/>
          <w:color w:val="333333"/>
          <w:sz w:val="32"/>
          <w:szCs w:val="32"/>
        </w:rPr>
        <w:t>四、其他事项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 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在考试组织实施过程中,如因不可抗力需对笔试时间、</w:t>
      </w:r>
      <w:r w:rsidR="00D209BB">
        <w:rPr>
          <w:rFonts w:ascii="仿宋_GB2312" w:eastAsia="仿宋_GB2312" w:hAnsi="仿宋" w:cs="仿宋" w:hint="eastAsia"/>
          <w:color w:val="333333"/>
          <w:sz w:val="32"/>
          <w:szCs w:val="32"/>
        </w:rPr>
        <w:t>地点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及有关工作安排进行变更,会提前予以通知,请考生随时关注</w:t>
      </w:r>
      <w:r w:rsidR="005202E9">
        <w:rPr>
          <w:rFonts w:ascii="仿宋_GB2312" w:eastAsia="仿宋_GB2312" w:hAnsi="仿宋" w:cs="仿宋" w:hint="eastAsia"/>
          <w:color w:val="333333"/>
          <w:sz w:val="32"/>
          <w:szCs w:val="32"/>
        </w:rPr>
        <w:t>长岭县人民政府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官方网站</w:t>
      </w:r>
      <w:r w:rsidRPr="002A4FA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</w:t>
      </w:r>
      <w:hyperlink r:id="rId8" w:history="1">
        <w:r w:rsidR="002A4FA4" w:rsidRPr="002A4FA4">
          <w:rPr>
            <w:rStyle w:val="a4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http://www.jlcl.gov.cn/</w:t>
        </w:r>
      </w:hyperlink>
      <w:r w:rsidRPr="002A4FA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</w:t>
      </w:r>
      <w:r w:rsidR="00812EF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发布的相关信息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</w:p>
    <w:p w:rsidR="007E1C5A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 w:hAnsi="仿宋" w:cs="仿宋"/>
          <w:color w:val="333333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 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咨询电话：</w:t>
      </w:r>
      <w:r w:rsidR="00812EF4"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0438-7232112</w:t>
      </w:r>
      <w:r w:rsidR="00812EF4">
        <w:rPr>
          <w:rFonts w:ascii="仿宋_GB2312" w:eastAsia="仿宋_GB2312" w:hAnsi="仿宋" w:cs="仿宋" w:hint="eastAsia"/>
          <w:color w:val="333333"/>
          <w:sz w:val="32"/>
          <w:szCs w:val="32"/>
        </w:rPr>
        <w:t>。</w:t>
      </w:r>
    </w:p>
    <w:p w:rsidR="003A427C" w:rsidRPr="007442A7" w:rsidRDefault="003A427C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微软雅黑" w:eastAsia="仿宋_GB2312" w:hAnsi="微软雅黑" w:cs="微软雅黑" w:hint="eastAsia"/>
          <w:color w:val="333333"/>
          <w:sz w:val="32"/>
          <w:szCs w:val="32"/>
        </w:rPr>
        <w:t> 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 </w:t>
      </w:r>
      <w:r w:rsidR="003F47E2">
        <w:rPr>
          <w:rFonts w:ascii="仿宋_GB2312" w:eastAsia="仿宋_GB2312" w:hAnsi="仿宋" w:cs="仿宋" w:hint="eastAsia"/>
          <w:color w:val="333333"/>
          <w:sz w:val="32"/>
          <w:szCs w:val="32"/>
        </w:rPr>
        <w:t>长岭县民政局</w:t>
      </w:r>
      <w:r w:rsidR="00452026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          </w:t>
      </w:r>
      <w:r w:rsidR="003F47E2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   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长岭县人力资源和社会保障局</w:t>
      </w:r>
    </w:p>
    <w:p w:rsidR="007E1C5A" w:rsidRPr="007442A7" w:rsidRDefault="007E1C5A" w:rsidP="007E1C5A">
      <w:pPr>
        <w:pStyle w:val="a3"/>
        <w:widowControl/>
        <w:spacing w:beforeAutospacing="0" w:afterAutospacing="0" w:line="450" w:lineRule="atLeast"/>
        <w:jc w:val="center"/>
        <w:rPr>
          <w:rFonts w:ascii="仿宋_GB2312" w:eastAsia="仿宋_GB2312"/>
          <w:sz w:val="32"/>
          <w:szCs w:val="32"/>
        </w:rPr>
      </w:pP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                    </w:t>
      </w:r>
      <w:r w:rsidR="00452026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               </w:t>
      </w:r>
      <w:r w:rsidR="003F47E2">
        <w:rPr>
          <w:rFonts w:ascii="仿宋_GB2312" w:eastAsia="仿宋_GB2312" w:hAnsi="仿宋" w:cs="仿宋" w:hint="eastAsia"/>
          <w:color w:val="333333"/>
          <w:sz w:val="32"/>
          <w:szCs w:val="32"/>
        </w:rPr>
        <w:t xml:space="preserve">   </w:t>
      </w:r>
      <w:r w:rsidRPr="007442A7">
        <w:rPr>
          <w:rFonts w:ascii="仿宋_GB2312" w:eastAsia="仿宋_GB2312" w:hAnsi="仿宋" w:cs="仿宋" w:hint="eastAsia"/>
          <w:color w:val="333333"/>
          <w:sz w:val="32"/>
          <w:szCs w:val="32"/>
        </w:rPr>
        <w:t>2024年4月30日</w:t>
      </w:r>
    </w:p>
    <w:p w:rsidR="00767069" w:rsidRPr="007442A7" w:rsidRDefault="00767069" w:rsidP="007442A7">
      <w:pPr>
        <w:pStyle w:val="a3"/>
        <w:widowControl/>
        <w:spacing w:beforeAutospacing="0" w:afterAutospacing="0" w:line="450" w:lineRule="atLeast"/>
        <w:ind w:firstLineChars="200" w:firstLine="640"/>
        <w:jc w:val="both"/>
        <w:rPr>
          <w:sz w:val="32"/>
          <w:szCs w:val="32"/>
        </w:rPr>
      </w:pPr>
    </w:p>
    <w:p w:rsidR="007442A7" w:rsidRPr="007442A7" w:rsidRDefault="007442A7">
      <w:pPr>
        <w:pStyle w:val="a3"/>
        <w:widowControl/>
        <w:spacing w:beforeAutospacing="0" w:afterAutospacing="0" w:line="450" w:lineRule="atLeast"/>
        <w:ind w:firstLineChars="200" w:firstLine="640"/>
        <w:jc w:val="both"/>
        <w:rPr>
          <w:sz w:val="32"/>
          <w:szCs w:val="32"/>
        </w:rPr>
      </w:pPr>
    </w:p>
    <w:sectPr w:rsidR="007442A7" w:rsidRPr="007442A7" w:rsidSect="00452026">
      <w:pgSz w:w="11906" w:h="16838"/>
      <w:pgMar w:top="1588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5FE" w:rsidRDefault="002875FE" w:rsidP="00A0458B">
      <w:r>
        <w:separator/>
      </w:r>
    </w:p>
  </w:endnote>
  <w:endnote w:type="continuationSeparator" w:id="0">
    <w:p w:rsidR="002875FE" w:rsidRDefault="002875FE" w:rsidP="00A04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5FE" w:rsidRDefault="002875FE" w:rsidP="00A0458B">
      <w:r>
        <w:separator/>
      </w:r>
    </w:p>
  </w:footnote>
  <w:footnote w:type="continuationSeparator" w:id="0">
    <w:p w:rsidR="002875FE" w:rsidRDefault="002875FE" w:rsidP="00A04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7B47085"/>
    <w:rsid w:val="000D6A5A"/>
    <w:rsid w:val="0013061D"/>
    <w:rsid w:val="00146334"/>
    <w:rsid w:val="002875FE"/>
    <w:rsid w:val="00290D52"/>
    <w:rsid w:val="002A4FA4"/>
    <w:rsid w:val="00332416"/>
    <w:rsid w:val="00332D88"/>
    <w:rsid w:val="00354933"/>
    <w:rsid w:val="00387823"/>
    <w:rsid w:val="003A427C"/>
    <w:rsid w:val="003C693E"/>
    <w:rsid w:val="003F47E2"/>
    <w:rsid w:val="004138BC"/>
    <w:rsid w:val="00452026"/>
    <w:rsid w:val="00452684"/>
    <w:rsid w:val="005202E9"/>
    <w:rsid w:val="005322D2"/>
    <w:rsid w:val="00594021"/>
    <w:rsid w:val="007442A7"/>
    <w:rsid w:val="0076490D"/>
    <w:rsid w:val="00767069"/>
    <w:rsid w:val="007E1C5A"/>
    <w:rsid w:val="00812EF4"/>
    <w:rsid w:val="00837EAF"/>
    <w:rsid w:val="008403B1"/>
    <w:rsid w:val="008F5055"/>
    <w:rsid w:val="00904250"/>
    <w:rsid w:val="00962F73"/>
    <w:rsid w:val="0096728A"/>
    <w:rsid w:val="009B7577"/>
    <w:rsid w:val="009E506E"/>
    <w:rsid w:val="00A0458B"/>
    <w:rsid w:val="00AB1E07"/>
    <w:rsid w:val="00B34221"/>
    <w:rsid w:val="00B95ADD"/>
    <w:rsid w:val="00BA7E51"/>
    <w:rsid w:val="00BB5979"/>
    <w:rsid w:val="00BC2365"/>
    <w:rsid w:val="00BF1B97"/>
    <w:rsid w:val="00C802C2"/>
    <w:rsid w:val="00C95848"/>
    <w:rsid w:val="00CF5DFF"/>
    <w:rsid w:val="00D019A6"/>
    <w:rsid w:val="00D209BB"/>
    <w:rsid w:val="00D32BE0"/>
    <w:rsid w:val="00D47BE3"/>
    <w:rsid w:val="00DB1E9E"/>
    <w:rsid w:val="00EE4548"/>
    <w:rsid w:val="00F35C9F"/>
    <w:rsid w:val="00F63309"/>
    <w:rsid w:val="00F6766F"/>
    <w:rsid w:val="00F73152"/>
    <w:rsid w:val="00F73307"/>
    <w:rsid w:val="37B47085"/>
    <w:rsid w:val="3DD1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706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706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767069"/>
    <w:rPr>
      <w:color w:val="0000FF"/>
      <w:u w:val="single"/>
    </w:rPr>
  </w:style>
  <w:style w:type="paragraph" w:styleId="a5">
    <w:name w:val="header"/>
    <w:basedOn w:val="a"/>
    <w:link w:val="Char"/>
    <w:rsid w:val="00A04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045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04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045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290D52"/>
    <w:rPr>
      <w:sz w:val="18"/>
      <w:szCs w:val="18"/>
    </w:rPr>
  </w:style>
  <w:style w:type="character" w:customStyle="1" w:styleId="Char1">
    <w:name w:val="批注框文本 Char"/>
    <w:basedOn w:val="a0"/>
    <w:link w:val="a7"/>
    <w:rsid w:val="00290D5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Strong"/>
    <w:basedOn w:val="a0"/>
    <w:qFormat/>
    <w:rsid w:val="007E1C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lcl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xbm.work:20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快乐</dc:creator>
  <cp:lastModifiedBy>Administrator</cp:lastModifiedBy>
  <cp:revision>11</cp:revision>
  <cp:lastPrinted>2024-04-30T05:43:00Z</cp:lastPrinted>
  <dcterms:created xsi:type="dcterms:W3CDTF">2024-04-28T08:08:00Z</dcterms:created>
  <dcterms:modified xsi:type="dcterms:W3CDTF">2024-04-30T05:44:00Z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B59763A0ECA646678DEC73BD1BB5C385</vt:lpwstr>
  </property>
</Properties>
</file>