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40000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36"/>
          <w:sz w:val="44"/>
          <w:szCs w:val="44"/>
        </w:rPr>
        <w:t>昆明滇池国家旅游度假区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40000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40000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40000" w:fill="FFFFFF"/>
        </w:rPr>
        <w:t>年事业单位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07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40000" w:fill="FFFFFF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070000" w:fill="FFFFFF"/>
          <w:lang w:val="en-US" w:eastAsia="zh-CN"/>
        </w:rPr>
        <w:t>报考诚信承诺书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070000" w:fill="FFFFFF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040000" w:fill="FFFFFF"/>
        </w:rPr>
        <w:t>昆明市 202</w:t>
      </w:r>
      <w:r>
        <w:rPr>
          <w:rFonts w:hint="eastAsia" w:eastAsia="仿宋_GB2312" w:cs="Times New Roman"/>
          <w:color w:val="auto"/>
          <w:sz w:val="32"/>
          <w:szCs w:val="32"/>
          <w:shd w:val="clear" w:color="040000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040000" w:fill="FFFFFF"/>
        </w:rPr>
        <w:t>年事业单位公开招聘工作人员公告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，清楚并理解其内容。在此我郑重承诺：</w:t>
      </w:r>
    </w:p>
    <w:p>
      <w:pPr>
        <w:pStyle w:val="4"/>
        <w:widowControl w:val="0"/>
        <w:adjustRightInd w:val="0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一、自觉遵守《昆明市事业单位公开招聘人员办法（试行）》有关规定。遵守考试纪律，服从考试安排，不舞弊或协助他人舞弊。</w:t>
      </w:r>
    </w:p>
    <w:p>
      <w:pPr>
        <w:pStyle w:val="4"/>
        <w:widowControl w:val="0"/>
        <w:adjustRightInd w:val="0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二、真实、准确地提供本人个人信息、证明资料、证件等相关材料；同时准确填写及核对有效的手机号码、联系电话、通讯地址等联系方式，并保证在报考期间联系畅通。 </w:t>
      </w:r>
    </w:p>
    <w:p>
      <w:pPr>
        <w:pStyle w:val="4"/>
        <w:widowControl w:val="0"/>
        <w:adjustRightInd w:val="0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三、不弄虚作假。不伪造、不使用假证明、假证书。</w:t>
      </w:r>
    </w:p>
    <w:p>
      <w:pPr>
        <w:pStyle w:val="4"/>
        <w:widowControl w:val="0"/>
        <w:adjustRightInd w:val="0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四、如被确定为聘用对象，本人在规定的时间内提供办理聘用手续所需的一切材料（包括提供就业推荐表、失业证、解除聘用（劳动）合同的文书等证明材料），并保证材料真实、有效，否则取消聘用资格。</w:t>
      </w:r>
    </w:p>
    <w:p>
      <w:pPr>
        <w:pStyle w:val="4"/>
        <w:widowControl w:val="0"/>
        <w:adjustRightInd w:val="0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对违反以上承诺所造成的后果，本人自愿承担相应责任。</w:t>
      </w:r>
    </w:p>
    <w:p>
      <w:pPr>
        <w:ind w:right="3" w:firstLine="4320" w:firstLineChars="1350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承诺人（报名）人：</w:t>
      </w:r>
    </w:p>
    <w:p>
      <w:pPr>
        <w:ind w:right="3" w:firstLine="4160" w:firstLineChars="130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本人身份证号码：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年  月  日</w:t>
      </w:r>
    </w:p>
    <w:p>
      <w:pPr>
        <w:rPr>
          <w:rFonts w:hint="eastAsia"/>
        </w:rPr>
      </w:pPr>
    </w:p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</w:t>
      </w:r>
    </w:p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附：对违反有关规定已报名参加考试人员的相关处理措施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/>
          <w:sz w:val="32"/>
          <w:szCs w:val="32"/>
        </w:rPr>
        <w:t>未真实、准确地提供个人信息</w:t>
      </w:r>
      <w:r>
        <w:rPr>
          <w:rFonts w:hint="eastAsia" w:ascii="Times New Roman" w:hAnsi="Times New Roman" w:eastAsia="仿宋_GB2312"/>
          <w:sz w:val="32"/>
          <w:szCs w:val="32"/>
        </w:rPr>
        <w:t>及</w:t>
      </w:r>
      <w:r>
        <w:rPr>
          <w:rFonts w:ascii="Times New Roman" w:hAnsi="Times New Roman" w:eastAsia="仿宋_GB2312"/>
          <w:sz w:val="32"/>
          <w:szCs w:val="32"/>
        </w:rPr>
        <w:t>手机号码、联系电话、通讯地址</w:t>
      </w:r>
      <w:r>
        <w:rPr>
          <w:rFonts w:hint="eastAsia" w:ascii="Times New Roman" w:hAnsi="Times New Roman" w:eastAsia="仿宋_GB2312"/>
          <w:sz w:val="32"/>
          <w:szCs w:val="32"/>
        </w:rPr>
        <w:t>等联系方式</w:t>
      </w:r>
      <w:r>
        <w:rPr>
          <w:rFonts w:ascii="Times New Roman" w:hAnsi="Times New Roman" w:eastAsia="仿宋_GB2312"/>
          <w:sz w:val="32"/>
          <w:szCs w:val="32"/>
        </w:rPr>
        <w:t>，造成信息无法传递的，由</w:t>
      </w:r>
      <w:r>
        <w:rPr>
          <w:rFonts w:hint="eastAsia" w:ascii="Times New Roman" w:hAnsi="Times New Roman" w:eastAsia="仿宋_GB2312"/>
          <w:sz w:val="32"/>
          <w:szCs w:val="32"/>
        </w:rPr>
        <w:t>报名人员</w:t>
      </w:r>
      <w:r>
        <w:rPr>
          <w:rFonts w:ascii="Times New Roman" w:hAnsi="Times New Roman" w:eastAsia="仿宋_GB2312"/>
          <w:sz w:val="32"/>
          <w:szCs w:val="32"/>
        </w:rPr>
        <w:t>自行承担无法知晓笔试成绩、面试、体检、考核或录用等</w:t>
      </w:r>
      <w:r>
        <w:rPr>
          <w:rFonts w:hint="eastAsia" w:ascii="Times New Roman" w:hAnsi="Times New Roman" w:eastAsia="仿宋_GB2312"/>
          <w:sz w:val="32"/>
          <w:szCs w:val="32"/>
        </w:rPr>
        <w:t>信息</w:t>
      </w:r>
      <w:r>
        <w:rPr>
          <w:rFonts w:ascii="Times New Roman" w:hAnsi="Times New Roman" w:eastAsia="仿宋_GB2312"/>
          <w:sz w:val="32"/>
          <w:szCs w:val="32"/>
        </w:rPr>
        <w:t>的相关后果。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/>
          <w:sz w:val="32"/>
          <w:szCs w:val="32"/>
        </w:rPr>
        <w:t>对个人信息弄虚作假，或伪造、变造、使用假证明、假证书的，可采取以下措施：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视情节轻重，对违规人员分别予以取消本次考试或</w:t>
      </w:r>
      <w:r>
        <w:rPr>
          <w:rFonts w:hint="eastAsia" w:ascii="Times New Roman" w:hAnsi="Times New Roman" w:eastAsia="仿宋_GB2312"/>
          <w:sz w:val="32"/>
          <w:szCs w:val="32"/>
        </w:rPr>
        <w:t>聘用</w:t>
      </w:r>
      <w:r>
        <w:rPr>
          <w:rFonts w:ascii="Times New Roman" w:hAnsi="Times New Roman" w:eastAsia="仿宋_GB2312"/>
          <w:sz w:val="32"/>
          <w:szCs w:val="32"/>
        </w:rPr>
        <w:t>资格并登记为考试作弊人员。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（2）涉及违反治安管理处罚法的行为，移交公安机关处理。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/>
          <w:sz w:val="32"/>
          <w:szCs w:val="32"/>
        </w:rPr>
        <w:t>未在报名表中设置但已公示的相关规定，考生若明知自身达不到条件却执意报名，经查实本人达不到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的，按填报虚假信息处理。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3936" w:firstLineChars="123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576" w:firstLineChars="18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361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C3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2022-02-14T21:11:00Z</dcterms:created>
  <dc:creator>Administrator</dc:creator>
  <cp:lastModifiedBy>kylin</cp:lastModifiedBy>
  <cp:lastPrinted>2022-07-15T23:56:00Z</cp:lastPrinted>
  <dcterms:modified xsi:type="dcterms:W3CDTF">2024-05-07T16:04:41Z</dcterms:modified>
  <dc:title>昆明滇池国家旅游度假区2022年事业单位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600D150CBCF1C60DFED78364ABBD8F7E</vt:lpwstr>
  </property>
</Properties>
</file>