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highlight w:val="none"/>
        </w:rPr>
      </w:pPr>
      <w:r>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t>铜仁职业技术学院工学院 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年引进高层次及紧缺专业人才考试工作的领导，组织实施好本次考试工作，工学院成立了工作领导小组，主要领导为组长，其他党政班子为成员。领导小组办公室设在工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学院</w:t>
      </w:r>
      <w:r>
        <w:rPr>
          <w:rFonts w:hint="eastAsia" w:ascii="仿宋_GB2312" w:hAnsi="仿宋_GB2312" w:eastAsia="仿宋_GB2312" w:cs="仿宋_GB2312"/>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（一）线下资格复审时间、地点及携带材料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sz w:val="32"/>
          <w:szCs w:val="32"/>
          <w:shd w:val="clear" w:fill="FFFFFF"/>
        </w:rPr>
        <w:t>1.线下资格复审时间：</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2024年5月16日8:30-17：00</w:t>
      </w:r>
      <w:r>
        <w:rPr>
          <w:rFonts w:hint="eastAsia" w:ascii="仿宋_GB2312" w:hAnsi="仿宋_GB2312" w:eastAsia="仿宋_GB2312" w:cs="仿宋_GB2312"/>
          <w:sz w:val="32"/>
          <w:szCs w:val="32"/>
          <w:highlight w:val="none"/>
          <w:lang w:val="en-US" w:eastAsia="zh-CN" w:bidi="ar"/>
        </w:rPr>
        <w:t>（报考岗位27、28）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sz w:val="32"/>
          <w:szCs w:val="32"/>
          <w:shd w:val="clear" w:fill="FFFFFF"/>
        </w:rPr>
        <w:t>2.线下资格复审地点：</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工学院3-2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（3）.近期同底正面免冠一寸证件照3张；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（二）</w:t>
      </w:r>
      <w:r>
        <w:rPr>
          <w:rFonts w:hint="eastAsia" w:ascii="楷体_GB2312" w:hAnsi="楷体_GB2312" w:eastAsia="楷体_GB2312" w:cs="楷体_GB2312"/>
          <w:b/>
          <w:bCs/>
          <w:i w:val="0"/>
          <w:iCs w:val="0"/>
          <w:caps w:val="0"/>
          <w:color w:val="000000"/>
          <w:spacing w:val="0"/>
          <w:sz w:val="32"/>
          <w:szCs w:val="32"/>
          <w:highlight w:val="none"/>
          <w:shd w:val="clear" w:fill="FFFFFF"/>
        </w:rPr>
        <w:t>准考证领取时间及地点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准考证领取时间：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2024年5月16日8:30-17：00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工学院3-2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三</w:t>
      </w:r>
      <w:r>
        <w:rPr>
          <w:rFonts w:hint="eastAsia" w:ascii="楷体_GB2312" w:hAnsi="楷体_GB2312" w:eastAsia="楷体_GB2312" w:cs="楷体_GB2312"/>
          <w:b/>
          <w:bCs/>
          <w:i w:val="0"/>
          <w:iCs w:val="0"/>
          <w:caps w:val="0"/>
          <w:color w:val="000000"/>
          <w:spacing w:val="0"/>
          <w:sz w:val="32"/>
          <w:szCs w:val="32"/>
          <w:highlight w:val="none"/>
          <w:shd w:val="clear" w:fill="FFFFFF"/>
        </w:rPr>
        <w:t>）考试时间及地点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考试时间：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2024年5月17日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采取笔试、专业测评、面试、面谈的方式进行（同一岗位线下资格审查合格的人数超过（含）35人，先实行笔试再进行面试，</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未</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超过35人，取消笔试环节，并</w:t>
      </w:r>
      <w:r>
        <w:rPr>
          <w:rFonts w:ascii="仿宋_GB2312" w:hAnsi="仿宋_GB2312" w:eastAsia="仿宋_GB2312" w:cs="仿宋_GB2312"/>
          <w:color w:val="000000"/>
          <w:kern w:val="0"/>
          <w:sz w:val="31"/>
          <w:szCs w:val="31"/>
          <w:highlight w:val="none"/>
          <w:lang w:val="en-US" w:eastAsia="zh-CN" w:bidi="ar"/>
        </w:rPr>
        <w:t>报组织人事部备案</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t>（一）笔试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笔试采用百分制、闭卷形式，测试内容为</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27，</w:t>
      </w:r>
      <w:r>
        <w:rPr>
          <w:rFonts w:hint="eastAsia" w:ascii="仿宋_GB2312" w:hAnsi="仿宋_GB2312" w:eastAsia="仿宋_GB2312" w:cs="仿宋_GB2312"/>
          <w:i w:val="0"/>
          <w:iCs w:val="0"/>
          <w:caps w:val="0"/>
          <w:color w:val="000000"/>
          <w:spacing w:val="0"/>
          <w:sz w:val="32"/>
          <w:szCs w:val="32"/>
          <w:highlight w:val="none"/>
          <w:shd w:val="clear" w:fill="FFFFFF"/>
        </w:rPr>
        <w:t>参考书《设备电气控制技术》，机械工业出版社，主编：张凤姝，出版日期：2017年4月11日</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28，</w:t>
      </w:r>
      <w:r>
        <w:rPr>
          <w:rFonts w:hint="eastAsia" w:ascii="仿宋_GB2312" w:hAnsi="仿宋_GB2312" w:eastAsia="仿宋_GB2312" w:cs="仿宋_GB2312"/>
          <w:i w:val="0"/>
          <w:iCs w:val="0"/>
          <w:caps w:val="0"/>
          <w:color w:val="000000"/>
          <w:spacing w:val="0"/>
          <w:sz w:val="32"/>
          <w:szCs w:val="32"/>
          <w:highlight w:val="none"/>
          <w:shd w:val="clear" w:fill="FFFFFF"/>
        </w:rPr>
        <w:t>参考书《新能源材料概论》，天津大学出版社，主编：梁广川；出版日期：2023年6月。</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测试时间为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120</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分钟。</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按照招聘岗位数</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1:6</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的比例，依照笔试成绩从高分到低分确定进入</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专业测评</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10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eastAsia" w:ascii="仿宋_GB2312" w:hAnsi="仿宋_GB2312" w:eastAsia="仿宋_GB2312" w:cs="仿宋_GB2312"/>
          <w:i w:val="0"/>
          <w:iCs w:val="0"/>
          <w:caps w:val="0"/>
          <w:color w:val="000000"/>
          <w:spacing w:val="0"/>
          <w:sz w:val="32"/>
          <w:szCs w:val="32"/>
          <w:highlight w:val="none"/>
          <w:shd w:val="clear" w:fill="FFFFFF"/>
        </w:rPr>
        <w:t>按照招聘岗位数1：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的比例进入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三</w:t>
      </w: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40</w:t>
      </w:r>
      <w:r>
        <w:rPr>
          <w:rFonts w:hint="eastAsia" w:ascii="仿宋_GB2312" w:hAnsi="仿宋_GB2312" w:eastAsia="仿宋_GB2312" w:cs="仿宋_GB2312"/>
          <w:sz w:val="32"/>
          <w:szCs w:val="32"/>
          <w:highlight w:val="none"/>
          <w:lang w:val="en-US" w:eastAsia="zh-CN"/>
        </w:rPr>
        <w:t>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试讲知识范围：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27，</w:t>
      </w:r>
      <w:r>
        <w:rPr>
          <w:rFonts w:hint="eastAsia" w:ascii="仿宋_GB2312" w:hAnsi="仿宋_GB2312" w:eastAsia="仿宋_GB2312" w:cs="仿宋_GB2312"/>
          <w:i w:val="0"/>
          <w:iCs w:val="0"/>
          <w:caps w:val="0"/>
          <w:color w:val="000000"/>
          <w:spacing w:val="0"/>
          <w:sz w:val="32"/>
          <w:szCs w:val="32"/>
          <w:highlight w:val="none"/>
          <w:shd w:val="clear" w:fill="FFFFFF"/>
        </w:rPr>
        <w:t>试讲知识范围：参考书《设备电气控制技术》，机械工业出版社，主编：张凤姝，出版日期：2017年4月11日。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28，</w:t>
      </w:r>
      <w:r>
        <w:rPr>
          <w:rFonts w:hint="eastAsia" w:ascii="仿宋_GB2312" w:hAnsi="仿宋_GB2312" w:eastAsia="仿宋_GB2312" w:cs="仿宋_GB2312"/>
          <w:i w:val="0"/>
          <w:iCs w:val="0"/>
          <w:caps w:val="0"/>
          <w:color w:val="000000"/>
          <w:spacing w:val="0"/>
          <w:sz w:val="32"/>
          <w:szCs w:val="32"/>
          <w:highlight w:val="none"/>
          <w:shd w:val="clear" w:fill="FFFFFF"/>
        </w:rPr>
        <w:t>试讲知识范围：参考书《新能源材料概论》，天津大学出版社，主编：梁广川；出版日期：2023年6月。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（四）面谈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工</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主要领导负责主持</w:t>
      </w:r>
      <w:r>
        <w:rPr>
          <w:rFonts w:hint="eastAsia" w:ascii="仿宋_GB2312" w:hAnsi="仿宋_GB2312" w:eastAsia="仿宋_GB2312" w:cs="仿宋_GB2312"/>
          <w:i w:val="0"/>
          <w:iCs w:val="0"/>
          <w:caps w:val="0"/>
          <w:color w:val="000000"/>
          <w:spacing w:val="0"/>
          <w:sz w:val="32"/>
          <w:szCs w:val="32"/>
          <w:highlight w:val="none"/>
          <w:shd w:val="clear" w:fill="FFFFFF"/>
        </w:rPr>
        <w:t>，党总支委员、科室主要负责人等不少于3人参加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widowControl/>
        <w:suppressLineNumbers w:val="0"/>
        <w:ind w:firstLine="640" w:firstLineChars="200"/>
        <w:jc w:val="left"/>
        <w:rPr>
          <w:highlight w:val="none"/>
        </w:rPr>
      </w:pPr>
      <w:r>
        <w:rPr>
          <w:rFonts w:hint="eastAsia" w:ascii="仿宋_GB2312" w:hAnsi="仿宋_GB2312" w:eastAsia="仿宋_GB2312" w:cs="仿宋_GB2312"/>
          <w:b w:val="0"/>
          <w:bCs w:val="0"/>
          <w:color w:val="auto"/>
          <w:sz w:val="32"/>
          <w:szCs w:val="32"/>
          <w:highlight w:val="none"/>
          <w:lang w:val="en-US" w:eastAsia="zh-CN"/>
        </w:rPr>
        <w:t>（一）有笔试考试的岗位：</w:t>
      </w:r>
      <w:r>
        <w:rPr>
          <w:rFonts w:ascii="仿宋_GB2312" w:hAnsi="仿宋_GB2312" w:eastAsia="仿宋_GB2312" w:cs="仿宋_GB2312"/>
          <w:color w:val="000000"/>
          <w:kern w:val="0"/>
          <w:sz w:val="31"/>
          <w:szCs w:val="31"/>
          <w:highlight w:val="none"/>
          <w:lang w:val="en-US" w:eastAsia="zh-CN" w:bidi="ar"/>
        </w:rPr>
        <w:t>岗位综合成绩=笔试成绩×30%＋专业测评成绩×30%＋试讲成绩×30%＋面谈成绩×10%</w:t>
      </w:r>
    </w:p>
    <w:p>
      <w:pPr>
        <w:keepNext w:val="0"/>
        <w:keepLines w:val="0"/>
        <w:widowControl/>
        <w:suppressLineNumbers w:val="0"/>
        <w:ind w:firstLine="620" w:firstLineChars="200"/>
        <w:jc w:val="left"/>
        <w:rPr>
          <w:highlight w:val="none"/>
        </w:rPr>
      </w:pPr>
      <w:r>
        <w:rPr>
          <w:rFonts w:hint="eastAsia" w:ascii="仿宋_GB2312" w:hAnsi="仿宋_GB2312" w:eastAsia="仿宋_GB2312" w:cs="仿宋_GB2312"/>
          <w:color w:val="000000"/>
          <w:kern w:val="0"/>
          <w:sz w:val="31"/>
          <w:szCs w:val="31"/>
          <w:highlight w:val="none"/>
          <w:lang w:val="en-US" w:eastAsia="zh-CN" w:bidi="ar"/>
        </w:rPr>
        <w:t>（二）</w:t>
      </w:r>
      <w:r>
        <w:rPr>
          <w:rFonts w:ascii="仿宋_GB2312" w:hAnsi="仿宋_GB2312" w:eastAsia="仿宋_GB2312" w:cs="仿宋_GB2312"/>
          <w:color w:val="000000"/>
          <w:kern w:val="0"/>
          <w:sz w:val="31"/>
          <w:szCs w:val="31"/>
          <w:highlight w:val="none"/>
          <w:lang w:val="en-US" w:eastAsia="zh-CN" w:bidi="ar"/>
        </w:rPr>
        <w:t>无笔试环节：综合成绩=专业测评成绩×45%＋面试成绩×45%＋面谈成绩×10%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 60 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联系电话：</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18820665612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工</w:t>
      </w:r>
      <w:r>
        <w:rPr>
          <w:rFonts w:hint="eastAsia" w:ascii="仿宋_GB2312" w:hAnsi="仿宋_GB2312" w:eastAsia="仿宋_GB2312" w:cs="仿宋_GB2312"/>
          <w:i w:val="0"/>
          <w:iCs w:val="0"/>
          <w:caps w:val="0"/>
          <w:color w:val="000000"/>
          <w:spacing w:val="0"/>
          <w:sz w:val="32"/>
          <w:szCs w:val="32"/>
          <w:highlight w:val="none"/>
          <w:shd w:val="clear" w:fill="FFFFFF"/>
        </w:rPr>
        <w:t>学院  </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A947417"/>
    <w:rsid w:val="0D3F57BC"/>
    <w:rsid w:val="0E700285"/>
    <w:rsid w:val="0F8F259B"/>
    <w:rsid w:val="0FA92AAF"/>
    <w:rsid w:val="14910696"/>
    <w:rsid w:val="14C667C2"/>
    <w:rsid w:val="15643B91"/>
    <w:rsid w:val="19897CF0"/>
    <w:rsid w:val="1E6908EA"/>
    <w:rsid w:val="30045DA6"/>
    <w:rsid w:val="333308E9"/>
    <w:rsid w:val="3B735E0E"/>
    <w:rsid w:val="3E2B12C1"/>
    <w:rsid w:val="40751A71"/>
    <w:rsid w:val="47CD7A8C"/>
    <w:rsid w:val="485464E2"/>
    <w:rsid w:val="4DF307D4"/>
    <w:rsid w:val="4E057008"/>
    <w:rsid w:val="50EB27F3"/>
    <w:rsid w:val="514C30F0"/>
    <w:rsid w:val="56FD1A7B"/>
    <w:rsid w:val="5A782A11"/>
    <w:rsid w:val="60E04FA3"/>
    <w:rsid w:val="6D454822"/>
    <w:rsid w:val="6E5F44EB"/>
    <w:rsid w:val="760B6B48"/>
    <w:rsid w:val="777F15FD"/>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65ADF0AE12E64A6CAB7B9A6F5AFA9DD4_13</vt:lpwstr>
  </property>
</Properties>
</file>