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center"/>
        <w:rPr>
          <w:rFonts w:hint="eastAsia" w:ascii="方正小标宋简体" w:hAnsi="方正小标宋简体" w:eastAsia="方正小标宋简体" w:cs="方正小标宋简体"/>
          <w:b/>
          <w:bCs/>
          <w:i w:val="0"/>
          <w:iCs w:val="0"/>
          <w:color w:val="auto"/>
          <w:spacing w:val="0"/>
          <w:sz w:val="44"/>
          <w:szCs w:val="44"/>
          <w:highlight w:val="none"/>
        </w:rPr>
      </w:pPr>
      <w:r>
        <w:rPr>
          <w:rFonts w:hint="eastAsia" w:ascii="方正小标宋简体" w:hAnsi="方正小标宋简体" w:eastAsia="方正小标宋简体" w:cs="方正小标宋简体"/>
          <w:b/>
          <w:bCs/>
          <w:i w:val="0"/>
          <w:iCs w:val="0"/>
          <w:color w:val="auto"/>
          <w:spacing w:val="0"/>
          <w:kern w:val="0"/>
          <w:sz w:val="44"/>
          <w:szCs w:val="44"/>
          <w:highlight w:val="none"/>
          <w:shd w:val="clear" w:fill="FFFFFF"/>
          <w:lang w:val="en-US" w:eastAsia="zh-CN" w:bidi="ar"/>
        </w:rPr>
        <w:t>铜仁职业技术学院教学工作部2024年引进高层次及紧缺专业人才考试工作方案</w:t>
      </w:r>
    </w:p>
    <w:p>
      <w:pPr>
        <w:keepNext w:val="0"/>
        <w:keepLines w:val="0"/>
        <w:pageBreakBefore w:val="0"/>
        <w:kinsoku/>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i w:val="0"/>
          <w:iCs w:val="0"/>
          <w:color w:val="000000"/>
          <w:spacing w:val="0"/>
          <w:sz w:val="32"/>
          <w:szCs w:val="32"/>
          <w:highlight w:val="none"/>
          <w:shd w:val="clear" w:fill="FFFFFF"/>
        </w:rPr>
      </w:pPr>
    </w:p>
    <w:p>
      <w:pPr>
        <w:keepNext w:val="0"/>
        <w:keepLines w:val="0"/>
        <w:pageBreakBefore w:val="0"/>
        <w:kinsoku/>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olor w:val="000000"/>
          <w:spacing w:val="0"/>
          <w:sz w:val="32"/>
          <w:szCs w:val="32"/>
          <w:highlight w:val="none"/>
          <w:shd w:val="clear" w:fill="FFFFFF"/>
        </w:rPr>
        <w:t>根据《贵州省事业单位公开招聘操作办法（试行）》《铜仁职业技术学院人才引进工作实施细则（修订）》《铜仁职业技术学院2024年引进高层次及紧缺专业人才实施方案》等有关文件精神，为做好</w:t>
      </w:r>
      <w:r>
        <w:rPr>
          <w:rFonts w:hint="eastAsia" w:ascii="仿宋_GB2312" w:hAnsi="仿宋_GB2312" w:eastAsia="仿宋_GB2312" w:cs="仿宋_GB2312"/>
          <w:i w:val="0"/>
          <w:iCs w:val="0"/>
          <w:color w:val="000000"/>
          <w:spacing w:val="0"/>
          <w:sz w:val="32"/>
          <w:szCs w:val="32"/>
          <w:highlight w:val="none"/>
          <w:shd w:val="clear" w:fill="FFFFFF"/>
          <w:lang w:val="en-US" w:eastAsia="zh-CN"/>
        </w:rPr>
        <w:t>教学工作部</w:t>
      </w:r>
      <w:r>
        <w:rPr>
          <w:rFonts w:hint="eastAsia" w:ascii="仿宋_GB2312" w:hAnsi="仿宋_GB2312" w:eastAsia="仿宋_GB2312" w:cs="仿宋_GB2312"/>
          <w:i w:val="0"/>
          <w:iCs w:val="0"/>
          <w:color w:val="000000"/>
          <w:spacing w:val="0"/>
          <w:sz w:val="32"/>
          <w:szCs w:val="32"/>
          <w:highlight w:val="none"/>
          <w:shd w:val="clear" w:fill="FFFFFF"/>
        </w:rPr>
        <w:t>202</w:t>
      </w:r>
      <w:r>
        <w:rPr>
          <w:rFonts w:hint="eastAsia" w:ascii="仿宋_GB2312" w:hAnsi="仿宋_GB2312" w:eastAsia="仿宋_GB2312" w:cs="仿宋_GB2312"/>
          <w:i w:val="0"/>
          <w:iCs w:val="0"/>
          <w:color w:val="000000"/>
          <w:spacing w:val="0"/>
          <w:sz w:val="32"/>
          <w:szCs w:val="32"/>
          <w:highlight w:val="none"/>
          <w:shd w:val="clear" w:fill="FFFFFF"/>
          <w:lang w:val="en-US" w:eastAsia="zh-CN"/>
        </w:rPr>
        <w:t>4</w:t>
      </w:r>
      <w:r>
        <w:rPr>
          <w:rFonts w:hint="eastAsia" w:ascii="仿宋_GB2312" w:hAnsi="仿宋_GB2312" w:eastAsia="仿宋_GB2312" w:cs="仿宋_GB2312"/>
          <w:i w:val="0"/>
          <w:iCs w:val="0"/>
          <w:color w:val="000000"/>
          <w:spacing w:val="0"/>
          <w:sz w:val="32"/>
          <w:szCs w:val="32"/>
          <w:highlight w:val="none"/>
          <w:shd w:val="clear" w:fill="FFFFFF"/>
        </w:rPr>
        <w:t>年引进高层次及紧缺人才考试工作，特制定本工作方案。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rPr>
          <w:rFonts w:hint="eastAsia" w:ascii="黑体" w:hAnsi="黑体" w:eastAsia="黑体" w:cs="黑体"/>
          <w:sz w:val="32"/>
          <w:szCs w:val="32"/>
          <w:highlight w:val="none"/>
        </w:rPr>
      </w:pPr>
      <w:r>
        <w:rPr>
          <w:rFonts w:hint="eastAsia" w:ascii="黑体" w:hAnsi="黑体" w:eastAsia="黑体" w:cs="黑体"/>
          <w:i w:val="0"/>
          <w:iCs w:val="0"/>
          <w:color w:val="000000"/>
          <w:spacing w:val="0"/>
          <w:sz w:val="32"/>
          <w:szCs w:val="32"/>
          <w:highlight w:val="none"/>
          <w:shd w:val="clear" w:fill="FFFFFF"/>
        </w:rPr>
        <w:t>一、组织领导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olor w:val="000000"/>
          <w:spacing w:val="0"/>
          <w:sz w:val="32"/>
          <w:szCs w:val="32"/>
          <w:highlight w:val="none"/>
          <w:shd w:val="clear" w:fill="FFFFFF"/>
        </w:rPr>
        <w:t>为加强本</w:t>
      </w:r>
      <w:r>
        <w:rPr>
          <w:rFonts w:hint="eastAsia" w:ascii="仿宋_GB2312" w:hAnsi="仿宋_GB2312" w:eastAsia="仿宋_GB2312" w:cs="仿宋_GB2312"/>
          <w:i w:val="0"/>
          <w:iCs w:val="0"/>
          <w:color w:val="000000"/>
          <w:spacing w:val="0"/>
          <w:sz w:val="32"/>
          <w:szCs w:val="32"/>
          <w:highlight w:val="none"/>
          <w:shd w:val="clear" w:fill="FFFFFF"/>
          <w:lang w:eastAsia="zh-CN"/>
        </w:rPr>
        <w:t>部门</w:t>
      </w:r>
      <w:bookmarkStart w:id="0" w:name="_GoBack"/>
      <w:bookmarkEnd w:id="0"/>
      <w:r>
        <w:rPr>
          <w:rFonts w:hint="eastAsia" w:ascii="仿宋_GB2312" w:hAnsi="仿宋_GB2312" w:eastAsia="仿宋_GB2312" w:cs="仿宋_GB2312"/>
          <w:i w:val="0"/>
          <w:iCs w:val="0"/>
          <w:color w:val="000000"/>
          <w:spacing w:val="0"/>
          <w:sz w:val="32"/>
          <w:szCs w:val="32"/>
          <w:highlight w:val="none"/>
          <w:shd w:val="clear" w:fill="FFFFFF"/>
        </w:rPr>
        <w:t>202</w:t>
      </w:r>
      <w:r>
        <w:rPr>
          <w:rFonts w:hint="eastAsia" w:ascii="仿宋_GB2312" w:hAnsi="仿宋_GB2312" w:eastAsia="仿宋_GB2312" w:cs="仿宋_GB2312"/>
          <w:i w:val="0"/>
          <w:iCs w:val="0"/>
          <w:color w:val="000000"/>
          <w:spacing w:val="0"/>
          <w:sz w:val="32"/>
          <w:szCs w:val="32"/>
          <w:highlight w:val="none"/>
          <w:shd w:val="clear" w:fill="FFFFFF"/>
          <w:lang w:val="en-US" w:eastAsia="zh-CN"/>
        </w:rPr>
        <w:t>4</w:t>
      </w:r>
      <w:r>
        <w:rPr>
          <w:rFonts w:hint="eastAsia" w:ascii="仿宋_GB2312" w:hAnsi="仿宋_GB2312" w:eastAsia="仿宋_GB2312" w:cs="仿宋_GB2312"/>
          <w:i w:val="0"/>
          <w:iCs w:val="0"/>
          <w:color w:val="000000"/>
          <w:spacing w:val="0"/>
          <w:sz w:val="32"/>
          <w:szCs w:val="32"/>
          <w:highlight w:val="none"/>
          <w:shd w:val="clear" w:fill="FFFFFF"/>
        </w:rPr>
        <w:t>年引进高层次及紧缺专业人才考试工作的领导，组织实施好本次考试工作，</w:t>
      </w:r>
      <w:r>
        <w:rPr>
          <w:rFonts w:hint="eastAsia" w:ascii="仿宋_GB2312" w:hAnsi="仿宋_GB2312" w:eastAsia="仿宋_GB2312" w:cs="仿宋_GB2312"/>
          <w:i w:val="0"/>
          <w:iCs w:val="0"/>
          <w:color w:val="000000"/>
          <w:spacing w:val="0"/>
          <w:sz w:val="32"/>
          <w:szCs w:val="32"/>
          <w:highlight w:val="none"/>
          <w:shd w:val="clear" w:fill="FFFFFF"/>
          <w:lang w:val="en-US" w:eastAsia="zh-CN"/>
        </w:rPr>
        <w:t>教学工作部</w:t>
      </w:r>
      <w:r>
        <w:rPr>
          <w:rFonts w:hint="eastAsia" w:ascii="仿宋_GB2312" w:hAnsi="仿宋_GB2312" w:eastAsia="仿宋_GB2312" w:cs="仿宋_GB2312"/>
          <w:i w:val="0"/>
          <w:iCs w:val="0"/>
          <w:color w:val="000000"/>
          <w:spacing w:val="0"/>
          <w:sz w:val="32"/>
          <w:szCs w:val="32"/>
          <w:highlight w:val="none"/>
          <w:shd w:val="clear" w:fill="FFFFFF"/>
        </w:rPr>
        <w:t>成立了工作领导小组，</w:t>
      </w:r>
      <w:r>
        <w:rPr>
          <w:rFonts w:hint="eastAsia" w:ascii="仿宋_GB2312" w:hAnsi="仿宋_GB2312" w:eastAsia="仿宋_GB2312" w:cs="仿宋_GB2312"/>
          <w:i w:val="0"/>
          <w:iCs w:val="0"/>
          <w:color w:val="000000"/>
          <w:spacing w:val="0"/>
          <w:sz w:val="32"/>
          <w:szCs w:val="32"/>
          <w:highlight w:val="none"/>
          <w:shd w:val="clear" w:fill="FFFFFF"/>
          <w:lang w:eastAsia="zh-CN"/>
        </w:rPr>
        <w:t>以</w:t>
      </w:r>
      <w:r>
        <w:rPr>
          <w:rFonts w:hint="eastAsia" w:ascii="仿宋_GB2312" w:hAnsi="仿宋_GB2312" w:eastAsia="仿宋_GB2312" w:cs="仿宋_GB2312"/>
          <w:i w:val="0"/>
          <w:iCs w:val="0"/>
          <w:color w:val="000000"/>
          <w:spacing w:val="0"/>
          <w:sz w:val="32"/>
          <w:szCs w:val="32"/>
          <w:highlight w:val="none"/>
          <w:shd w:val="clear" w:fill="FFFFFF"/>
          <w:lang w:val="en-US" w:eastAsia="zh-CN"/>
        </w:rPr>
        <w:t>部门</w:t>
      </w:r>
      <w:r>
        <w:rPr>
          <w:rFonts w:hint="eastAsia" w:ascii="仿宋_GB2312" w:hAnsi="仿宋_GB2312" w:eastAsia="仿宋_GB2312" w:cs="仿宋_GB2312"/>
          <w:i w:val="0"/>
          <w:iCs w:val="0"/>
          <w:color w:val="000000"/>
          <w:spacing w:val="0"/>
          <w:sz w:val="32"/>
          <w:szCs w:val="32"/>
          <w:highlight w:val="none"/>
          <w:shd w:val="clear" w:fill="FFFFFF"/>
        </w:rPr>
        <w:t>主要领导为组长，</w:t>
      </w:r>
      <w:r>
        <w:rPr>
          <w:rFonts w:hint="eastAsia" w:ascii="仿宋_GB2312" w:hAnsi="仿宋_GB2312" w:eastAsia="仿宋_GB2312" w:cs="仿宋_GB2312"/>
          <w:i w:val="0"/>
          <w:iCs w:val="0"/>
          <w:color w:val="000000"/>
          <w:spacing w:val="0"/>
          <w:sz w:val="32"/>
          <w:szCs w:val="32"/>
          <w:highlight w:val="none"/>
          <w:shd w:val="clear" w:fill="FFFFFF"/>
          <w:lang w:val="en-US" w:eastAsia="zh-CN"/>
        </w:rPr>
        <w:t>部门副职、</w:t>
      </w:r>
      <w:r>
        <w:rPr>
          <w:rFonts w:hint="eastAsia" w:ascii="仿宋_GB2312" w:hAnsi="仿宋_GB2312" w:eastAsia="仿宋_GB2312" w:cs="仿宋_GB2312"/>
          <w:i w:val="0"/>
          <w:iCs w:val="0"/>
          <w:color w:val="000000"/>
          <w:spacing w:val="0"/>
          <w:sz w:val="32"/>
          <w:szCs w:val="32"/>
          <w:highlight w:val="none"/>
          <w:shd w:val="clear" w:fill="FFFFFF"/>
          <w:lang w:eastAsia="zh-CN"/>
        </w:rPr>
        <w:t>科室负责人</w:t>
      </w:r>
      <w:r>
        <w:rPr>
          <w:rFonts w:hint="eastAsia" w:ascii="仿宋_GB2312" w:hAnsi="仿宋_GB2312" w:eastAsia="仿宋_GB2312" w:cs="仿宋_GB2312"/>
          <w:i w:val="0"/>
          <w:iCs w:val="0"/>
          <w:color w:val="000000"/>
          <w:spacing w:val="0"/>
          <w:sz w:val="32"/>
          <w:szCs w:val="32"/>
          <w:highlight w:val="none"/>
          <w:shd w:val="clear" w:fill="FFFFFF"/>
        </w:rPr>
        <w:t>为成员。领导小组办公室设在</w:t>
      </w:r>
      <w:r>
        <w:rPr>
          <w:rFonts w:hint="eastAsia" w:ascii="仿宋_GB2312" w:hAnsi="仿宋_GB2312" w:eastAsia="仿宋_GB2312" w:cs="仿宋_GB2312"/>
          <w:i w:val="0"/>
          <w:iCs w:val="0"/>
          <w:color w:val="000000"/>
          <w:spacing w:val="0"/>
          <w:sz w:val="32"/>
          <w:szCs w:val="32"/>
          <w:highlight w:val="none"/>
          <w:shd w:val="clear" w:fill="FFFFFF"/>
          <w:lang w:val="en-US" w:eastAsia="zh-CN"/>
        </w:rPr>
        <w:t>综合</w:t>
      </w:r>
      <w:r>
        <w:rPr>
          <w:rFonts w:hint="eastAsia" w:ascii="仿宋_GB2312" w:hAnsi="仿宋_GB2312" w:eastAsia="仿宋_GB2312" w:cs="仿宋_GB2312"/>
          <w:i w:val="0"/>
          <w:iCs w:val="0"/>
          <w:color w:val="000000"/>
          <w:spacing w:val="0"/>
          <w:sz w:val="32"/>
          <w:szCs w:val="32"/>
          <w:highlight w:val="none"/>
          <w:shd w:val="clear" w:fill="FFFFFF"/>
        </w:rPr>
        <w:t>办公室，</w:t>
      </w:r>
      <w:r>
        <w:rPr>
          <w:rFonts w:hint="eastAsia" w:ascii="仿宋_GB2312" w:hAnsi="仿宋_GB2312" w:eastAsia="仿宋_GB2312" w:cs="仿宋_GB2312"/>
          <w:i w:val="0"/>
          <w:iCs w:val="0"/>
          <w:color w:val="000000"/>
          <w:spacing w:val="0"/>
          <w:sz w:val="32"/>
          <w:szCs w:val="32"/>
          <w:highlight w:val="none"/>
          <w:shd w:val="clear" w:fill="FFFFFF"/>
          <w:lang w:eastAsia="zh-CN"/>
        </w:rPr>
        <w:t>以部门副职领导</w:t>
      </w:r>
      <w:r>
        <w:rPr>
          <w:rFonts w:hint="eastAsia" w:ascii="仿宋_GB2312" w:hAnsi="仿宋_GB2312" w:eastAsia="仿宋_GB2312" w:cs="仿宋_GB2312"/>
          <w:i w:val="0"/>
          <w:iCs w:val="0"/>
          <w:color w:val="000000"/>
          <w:spacing w:val="0"/>
          <w:sz w:val="32"/>
          <w:szCs w:val="32"/>
          <w:highlight w:val="none"/>
          <w:shd w:val="clear" w:fill="FFFFFF"/>
        </w:rPr>
        <w:t>任主任，具体负责本次考试工作的组织实施、协调部署和检查督导。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rPr>
          <w:rFonts w:hint="eastAsia" w:ascii="黑体" w:hAnsi="黑体" w:eastAsia="黑体" w:cs="黑体"/>
          <w:sz w:val="32"/>
          <w:szCs w:val="32"/>
          <w:highlight w:val="none"/>
        </w:rPr>
      </w:pPr>
      <w:r>
        <w:rPr>
          <w:rFonts w:hint="eastAsia" w:ascii="黑体" w:hAnsi="黑体" w:eastAsia="黑体" w:cs="黑体"/>
          <w:i w:val="0"/>
          <w:iCs w:val="0"/>
          <w:color w:val="000000"/>
          <w:spacing w:val="0"/>
          <w:sz w:val="32"/>
          <w:szCs w:val="32"/>
          <w:highlight w:val="none"/>
          <w:shd w:val="clear" w:fill="FFFFFF"/>
        </w:rPr>
        <w:t>二、工作原则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olor w:val="000000"/>
          <w:spacing w:val="0"/>
          <w:sz w:val="32"/>
          <w:szCs w:val="32"/>
          <w:highlight w:val="none"/>
          <w:shd w:val="clear" w:fill="FFFFFF"/>
        </w:rPr>
        <w:t>按照德才兼备的标准，遵循民主、公开、竞争、择优的原则，规范程序，阳光操作。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olor w:val="000000"/>
          <w:spacing w:val="0"/>
          <w:sz w:val="32"/>
          <w:szCs w:val="32"/>
          <w:highlight w:val="none"/>
          <w:shd w:val="clear" w:fill="FFFFFF"/>
        </w:rPr>
      </w:pPr>
      <w:r>
        <w:rPr>
          <w:rFonts w:hint="eastAsia" w:ascii="黑体" w:hAnsi="黑体" w:eastAsia="黑体" w:cs="黑体"/>
          <w:i w:val="0"/>
          <w:iCs w:val="0"/>
          <w:color w:val="000000"/>
          <w:spacing w:val="0"/>
          <w:sz w:val="32"/>
          <w:szCs w:val="32"/>
          <w:highlight w:val="none"/>
          <w:shd w:val="clear" w:fill="FFFFFF"/>
        </w:rPr>
        <w:t>三、工作安排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i w:val="0"/>
          <w:iCs w:val="0"/>
          <w:caps w:val="0"/>
          <w:color w:val="000000"/>
          <w:spacing w:val="0"/>
          <w:sz w:val="32"/>
          <w:szCs w:val="32"/>
          <w:shd w:val="clear" w:fill="FFFFFF"/>
        </w:rPr>
        <w:t>（一）线下资格复审时间、地点及携带材料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i w:val="0"/>
          <w:iC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rPr>
        <w:t>1.线下资格复审时间：</w:t>
      </w:r>
      <w:r>
        <w:rPr>
          <w:rFonts w:hint="eastAsia" w:ascii="仿宋_GB2312" w:hAnsi="仿宋_GB2312" w:eastAsia="仿宋_GB2312" w:cs="仿宋_GB2312"/>
          <w:i w:val="0"/>
          <w:iCs w:val="0"/>
          <w:color w:val="000000"/>
          <w:spacing w:val="0"/>
          <w:sz w:val="32"/>
          <w:szCs w:val="32"/>
          <w:highlight w:val="none"/>
          <w:shd w:val="clear" w:fill="FFFFFF"/>
          <w:lang w:val="en-US" w:eastAsia="zh-CN"/>
        </w:rPr>
        <w:t>2024年5月16日</w:t>
      </w:r>
      <w:r>
        <w:rPr>
          <w:rFonts w:hint="eastAsia" w:ascii="仿宋_GB2312" w:hAnsi="黑体" w:eastAsia="仿宋_GB2312" w:cs="黑体"/>
          <w:bCs/>
          <w:kern w:val="0"/>
          <w:sz w:val="32"/>
          <w:szCs w:val="32"/>
          <w:highlight w:val="none"/>
          <w:lang w:val="en-US" w:eastAsia="zh-CN"/>
        </w:rPr>
        <w:t>8:30-12:00、13:00-17:00</w:t>
      </w:r>
      <w:r>
        <w:rPr>
          <w:rFonts w:hint="eastAsia" w:ascii="仿宋_GB2312" w:hAnsi="仿宋_GB2312" w:eastAsia="仿宋_GB2312" w:cs="仿宋_GB2312"/>
          <w:sz w:val="32"/>
          <w:szCs w:val="32"/>
          <w:highlight w:val="none"/>
          <w:lang w:val="en-US" w:eastAsia="zh-CN" w:bidi="ar"/>
        </w:rPr>
        <w:t>（报考岗位31）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rPr>
          <w:rFonts w:hint="eastAsia" w:ascii="仿宋_GB2312" w:hAnsi="黑体" w:eastAsia="仿宋_GB2312" w:cs="黑体"/>
          <w:bCs/>
          <w:kern w:val="0"/>
          <w:sz w:val="32"/>
          <w:szCs w:val="32"/>
          <w:highlight w:val="none"/>
          <w:lang w:val="en-US" w:eastAsia="zh-CN"/>
        </w:rPr>
      </w:pPr>
      <w:r>
        <w:rPr>
          <w:rFonts w:hint="eastAsia" w:ascii="仿宋_GB2312" w:hAnsi="仿宋_GB2312" w:eastAsia="仿宋_GB2312" w:cs="仿宋_GB2312"/>
          <w:i w:val="0"/>
          <w:iCs w:val="0"/>
          <w:caps w:val="0"/>
          <w:color w:val="000000"/>
          <w:spacing w:val="0"/>
          <w:sz w:val="32"/>
          <w:szCs w:val="32"/>
          <w:shd w:val="clear" w:fill="FFFFFF"/>
        </w:rPr>
        <w:t>2.线下资格复审地点：</w:t>
      </w:r>
      <w:r>
        <w:rPr>
          <w:rFonts w:hint="eastAsia" w:ascii="仿宋_GB2312" w:hAnsi="黑体" w:eastAsia="仿宋_GB2312" w:cs="黑体"/>
          <w:bCs/>
          <w:kern w:val="0"/>
          <w:sz w:val="32"/>
          <w:szCs w:val="32"/>
          <w:highlight w:val="none"/>
          <w:lang w:val="en-US" w:eastAsia="zh-CN"/>
        </w:rPr>
        <w:t>行政楼二楼一会议室（2-5）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3.报考人员对所提供材料的真实性负责，对提供虚假材料的，伪造、更改有关证件、材料、信息骗取报名资格的，一经查实，立即取消资格。资格审查贯穿于引进人才工作全过程，在办理聘用手续后，若查核发现引进人员提供的信息材料是虚假、伪造、更改的，则给予解聘或开除处理。报考人员参加资格复审时，须提供以下资料：</w:t>
      </w:r>
    </w:p>
    <w:p>
      <w:pPr>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rPr>
        <w:t>（1）</w:t>
      </w:r>
      <w:r>
        <w:rPr>
          <w:rFonts w:hint="eastAsia" w:ascii="仿宋_GB2312" w:hAnsi="仿宋_GB2312" w:eastAsia="仿宋_GB2312" w:cs="仿宋_GB2312"/>
          <w:b w:val="0"/>
          <w:i w:val="0"/>
          <w:caps w:val="0"/>
          <w:spacing w:val="0"/>
          <w:w w:val="100"/>
          <w:sz w:val="32"/>
          <w:szCs w:val="32"/>
          <w:lang w:val="en-US" w:eastAsia="zh-CN"/>
        </w:rPr>
        <w:t>报名信息表：应聘人员自行下载打印《铜仁职业技术学院引进高层次及紧缺专业人才报名表》</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b/>
          <w:bCs/>
          <w:i w:val="0"/>
          <w:iCs w:val="0"/>
          <w:caps w:val="0"/>
          <w:color w:val="000000"/>
          <w:spacing w:val="0"/>
          <w:sz w:val="32"/>
          <w:szCs w:val="32"/>
          <w:shd w:val="clear" w:fill="FFFFFF"/>
        </w:rPr>
        <w:t>个人简历栏需填写到当前时间节点</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b w:val="0"/>
          <w:i w:val="0"/>
          <w:caps w:val="0"/>
          <w:spacing w:val="0"/>
          <w:w w:val="100"/>
          <w:sz w:val="32"/>
          <w:szCs w:val="32"/>
          <w:lang w:val="en-US" w:eastAsia="zh-CN"/>
        </w:rPr>
        <w:t>纸质版1份，并签字确认。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2）有效《居民身份证》、毕业证、学位证、《教育部学历证书电子注册备案表》（2024年应届毕业生提供就业推荐表、《教育部学籍在线验证报告》），国外、香港、澳门学历须提供教育部留学服务中心出具的“国外学历学位认证书”或“香港、澳门特别行政区学历学位认证书”原件及复印件各1份</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）近期蓝底正面免冠一寸证件照3张；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）市外机关事业单位在职在编人员，须提供其工作单位和主管部门以及当地同级组织人事部门同意报考证明</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非在职在编人员提供单位证明</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5）报考岗位要求中共党员（含中共预备党员）的，须提供所在党组织出具的党员身份证明原件，须由经办人签字并加盖公章。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spacing w:val="0"/>
          <w:w w:val="100"/>
          <w:sz w:val="32"/>
          <w:szCs w:val="32"/>
          <w:lang w:val="en-US" w:eastAsia="zh-CN"/>
        </w:rPr>
        <w:t>以上材料请用A4纸印制，按顺序准备，以便查验。经过线下资料审查合格人员，才视为报名成功，领取准考证及进入下一环节。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3" w:firstLineChars="200"/>
        <w:jc w:val="left"/>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i w:val="0"/>
          <w:iCs w:val="0"/>
          <w:color w:val="000000"/>
          <w:spacing w:val="0"/>
          <w:sz w:val="32"/>
          <w:szCs w:val="32"/>
          <w:highlight w:val="none"/>
          <w:shd w:val="clear" w:fill="FFFFFF"/>
          <w:lang w:eastAsia="zh-CN"/>
        </w:rPr>
        <w:t>（</w:t>
      </w:r>
      <w:r>
        <w:rPr>
          <w:rFonts w:hint="eastAsia" w:ascii="楷体_GB2312" w:hAnsi="楷体_GB2312" w:eastAsia="楷体_GB2312" w:cs="楷体_GB2312"/>
          <w:b/>
          <w:bCs/>
          <w:i w:val="0"/>
          <w:iCs w:val="0"/>
          <w:color w:val="000000"/>
          <w:spacing w:val="0"/>
          <w:sz w:val="32"/>
          <w:szCs w:val="32"/>
          <w:highlight w:val="none"/>
          <w:shd w:val="clear" w:fill="FFFFFF"/>
          <w:lang w:val="en-US" w:eastAsia="zh-CN"/>
        </w:rPr>
        <w:t>二</w:t>
      </w:r>
      <w:r>
        <w:rPr>
          <w:rFonts w:hint="eastAsia" w:ascii="楷体_GB2312" w:hAnsi="楷体_GB2312" w:eastAsia="楷体_GB2312" w:cs="楷体_GB2312"/>
          <w:b/>
          <w:bCs/>
          <w:i w:val="0"/>
          <w:iCs w:val="0"/>
          <w:color w:val="000000"/>
          <w:spacing w:val="0"/>
          <w:sz w:val="32"/>
          <w:szCs w:val="32"/>
          <w:highlight w:val="none"/>
          <w:shd w:val="clear" w:fill="FFFFFF"/>
          <w:lang w:eastAsia="zh-CN"/>
        </w:rPr>
        <w:t>）</w:t>
      </w:r>
      <w:r>
        <w:rPr>
          <w:rFonts w:hint="eastAsia" w:ascii="楷体_GB2312" w:hAnsi="楷体_GB2312" w:eastAsia="楷体_GB2312" w:cs="楷体_GB2312"/>
          <w:b/>
          <w:bCs/>
          <w:i w:val="0"/>
          <w:iCs w:val="0"/>
          <w:color w:val="000000"/>
          <w:spacing w:val="0"/>
          <w:sz w:val="32"/>
          <w:szCs w:val="32"/>
          <w:highlight w:val="none"/>
          <w:shd w:val="clear" w:fill="FFFFFF"/>
        </w:rPr>
        <w:t>准考证领取时间及地点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rPr>
          <w:rFonts w:hint="eastAsia" w:ascii="仿宋_GB2312" w:hAnsi="黑体" w:eastAsia="仿宋_GB2312" w:cs="黑体"/>
          <w:bCs/>
          <w:kern w:val="0"/>
          <w:sz w:val="32"/>
          <w:szCs w:val="32"/>
          <w:highlight w:val="none"/>
          <w:lang w:val="en-US" w:eastAsia="zh-CN"/>
        </w:rPr>
      </w:pPr>
      <w:r>
        <w:rPr>
          <w:rFonts w:hint="eastAsia" w:ascii="仿宋_GB2312" w:hAnsi="仿宋_GB2312" w:eastAsia="仿宋_GB2312" w:cs="仿宋_GB2312"/>
          <w:i w:val="0"/>
          <w:iCs w:val="0"/>
          <w:color w:val="000000"/>
          <w:spacing w:val="0"/>
          <w:sz w:val="32"/>
          <w:szCs w:val="32"/>
          <w:highlight w:val="none"/>
          <w:shd w:val="clear" w:fill="FFFFFF"/>
          <w:lang w:val="en-US" w:eastAsia="zh-CN"/>
        </w:rPr>
        <w:t>1.</w:t>
      </w:r>
      <w:r>
        <w:rPr>
          <w:rFonts w:hint="eastAsia" w:ascii="仿宋_GB2312" w:hAnsi="仿宋_GB2312" w:eastAsia="仿宋_GB2312" w:cs="仿宋_GB2312"/>
          <w:i w:val="0"/>
          <w:iCs w:val="0"/>
          <w:color w:val="000000"/>
          <w:spacing w:val="0"/>
          <w:sz w:val="32"/>
          <w:szCs w:val="32"/>
          <w:highlight w:val="none"/>
          <w:shd w:val="clear" w:fill="FFFFFF"/>
        </w:rPr>
        <w:t>准考证领取时间：</w:t>
      </w:r>
      <w:r>
        <w:rPr>
          <w:rFonts w:hint="eastAsia" w:ascii="仿宋_GB2312" w:hAnsi="仿宋_GB2312" w:eastAsia="仿宋_GB2312" w:cs="仿宋_GB2312"/>
          <w:i w:val="0"/>
          <w:iCs w:val="0"/>
          <w:color w:val="000000"/>
          <w:spacing w:val="0"/>
          <w:sz w:val="32"/>
          <w:szCs w:val="32"/>
          <w:highlight w:val="none"/>
          <w:shd w:val="clear" w:fill="FFFFFF"/>
          <w:lang w:val="en-US" w:eastAsia="zh-CN"/>
        </w:rPr>
        <w:t>2024年5月16日</w:t>
      </w:r>
      <w:r>
        <w:rPr>
          <w:rFonts w:hint="eastAsia" w:ascii="仿宋_GB2312" w:hAnsi="黑体" w:eastAsia="仿宋_GB2312" w:cs="黑体"/>
          <w:bCs/>
          <w:kern w:val="0"/>
          <w:sz w:val="32"/>
          <w:szCs w:val="32"/>
          <w:highlight w:val="none"/>
          <w:lang w:val="en-US" w:eastAsia="zh-CN"/>
        </w:rPr>
        <w:t>8:30-12:00、13:00-17:00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rPr>
          <w:rFonts w:hint="eastAsia" w:ascii="仿宋_GB2312" w:hAnsi="黑体" w:eastAsia="仿宋_GB2312" w:cs="黑体"/>
          <w:bCs/>
          <w:kern w:val="0"/>
          <w:sz w:val="32"/>
          <w:szCs w:val="32"/>
          <w:highlight w:val="none"/>
          <w:lang w:val="en-US" w:eastAsia="zh-CN"/>
        </w:rPr>
      </w:pPr>
      <w:r>
        <w:rPr>
          <w:rFonts w:hint="eastAsia" w:ascii="仿宋_GB2312" w:hAnsi="仿宋_GB2312" w:eastAsia="仿宋_GB2312" w:cs="仿宋_GB2312"/>
          <w:i w:val="0"/>
          <w:iCs w:val="0"/>
          <w:color w:val="000000"/>
          <w:spacing w:val="0"/>
          <w:sz w:val="32"/>
          <w:szCs w:val="32"/>
          <w:highlight w:val="none"/>
          <w:shd w:val="clear" w:fill="FFFFFF"/>
          <w:lang w:val="en-US" w:eastAsia="zh-CN"/>
        </w:rPr>
        <w:t>2.</w:t>
      </w:r>
      <w:r>
        <w:rPr>
          <w:rFonts w:hint="eastAsia" w:ascii="仿宋_GB2312" w:hAnsi="仿宋_GB2312" w:eastAsia="仿宋_GB2312" w:cs="仿宋_GB2312"/>
          <w:i w:val="0"/>
          <w:iCs w:val="0"/>
          <w:color w:val="000000"/>
          <w:spacing w:val="0"/>
          <w:sz w:val="32"/>
          <w:szCs w:val="32"/>
          <w:highlight w:val="none"/>
          <w:shd w:val="clear" w:fill="FFFFFF"/>
        </w:rPr>
        <w:t>准考证领取地点：</w:t>
      </w:r>
      <w:r>
        <w:rPr>
          <w:rFonts w:hint="eastAsia" w:ascii="仿宋_GB2312" w:hAnsi="黑体" w:eastAsia="仿宋_GB2312" w:cs="黑体"/>
          <w:bCs/>
          <w:kern w:val="0"/>
          <w:sz w:val="32"/>
          <w:szCs w:val="32"/>
          <w:highlight w:val="none"/>
          <w:lang w:val="en-US" w:eastAsia="zh-CN"/>
        </w:rPr>
        <w:t>行政楼二楼一会议室（2-5）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3" w:firstLineChars="200"/>
        <w:jc w:val="left"/>
        <w:rPr>
          <w:rFonts w:hint="eastAsia" w:ascii="楷体_GB2312" w:hAnsi="楷体_GB2312" w:eastAsia="楷体_GB2312" w:cs="楷体_GB2312"/>
          <w:b/>
          <w:bCs/>
          <w:i w:val="0"/>
          <w:iCs w:val="0"/>
          <w:color w:val="000000"/>
          <w:spacing w:val="0"/>
          <w:sz w:val="32"/>
          <w:szCs w:val="32"/>
          <w:highlight w:val="none"/>
          <w:shd w:val="clear" w:fill="FFFFFF"/>
        </w:rPr>
      </w:pPr>
      <w:r>
        <w:rPr>
          <w:rFonts w:hint="eastAsia" w:ascii="楷体_GB2312" w:hAnsi="楷体_GB2312" w:eastAsia="楷体_GB2312" w:cs="楷体_GB2312"/>
          <w:b/>
          <w:bCs/>
          <w:i w:val="0"/>
          <w:iCs w:val="0"/>
          <w:color w:val="000000"/>
          <w:spacing w:val="0"/>
          <w:sz w:val="32"/>
          <w:szCs w:val="32"/>
          <w:highlight w:val="none"/>
          <w:shd w:val="clear" w:fill="FFFFFF"/>
        </w:rPr>
        <w:t>（</w:t>
      </w:r>
      <w:r>
        <w:rPr>
          <w:rFonts w:hint="eastAsia" w:ascii="楷体_GB2312" w:hAnsi="楷体_GB2312" w:eastAsia="楷体_GB2312" w:cs="楷体_GB2312"/>
          <w:b/>
          <w:bCs/>
          <w:i w:val="0"/>
          <w:iCs w:val="0"/>
          <w:color w:val="000000"/>
          <w:spacing w:val="0"/>
          <w:sz w:val="32"/>
          <w:szCs w:val="32"/>
          <w:highlight w:val="none"/>
          <w:shd w:val="clear" w:fill="FFFFFF"/>
          <w:lang w:val="en-US" w:eastAsia="zh-CN"/>
        </w:rPr>
        <w:t>三</w:t>
      </w:r>
      <w:r>
        <w:rPr>
          <w:rFonts w:hint="eastAsia" w:ascii="楷体_GB2312" w:hAnsi="楷体_GB2312" w:eastAsia="楷体_GB2312" w:cs="楷体_GB2312"/>
          <w:b/>
          <w:bCs/>
          <w:i w:val="0"/>
          <w:iCs w:val="0"/>
          <w:color w:val="000000"/>
          <w:spacing w:val="0"/>
          <w:sz w:val="32"/>
          <w:szCs w:val="32"/>
          <w:highlight w:val="none"/>
          <w:shd w:val="clear" w:fill="FFFFFF"/>
        </w:rPr>
        <w:t>）考试时间及地点</w:t>
      </w:r>
    </w:p>
    <w:p>
      <w:pPr>
        <w:pStyle w:val="2"/>
        <w:widowControl/>
        <w:shd w:val="clear" w:color="auto" w:fill="FFFFFF"/>
        <w:spacing w:before="0" w:beforeAutospacing="0" w:after="0" w:afterAutospacing="0" w:line="576" w:lineRule="exact"/>
        <w:ind w:firstLine="640" w:firstLineChars="200"/>
        <w:jc w:val="both"/>
        <w:rPr>
          <w:rFonts w:hint="eastAsia" w:ascii="仿宋_GB2312" w:hAnsi="仿宋_GB2312" w:eastAsia="仿宋_GB2312" w:cs="仿宋_GB2312"/>
          <w:i w:val="0"/>
          <w:iC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olor w:val="000000"/>
          <w:spacing w:val="0"/>
          <w:sz w:val="32"/>
          <w:szCs w:val="32"/>
          <w:highlight w:val="none"/>
          <w:shd w:val="clear" w:fill="FFFFFF"/>
          <w:lang w:val="en-US" w:eastAsia="zh-CN"/>
        </w:rPr>
        <w:t>1.</w:t>
      </w:r>
      <w:r>
        <w:rPr>
          <w:rFonts w:hint="eastAsia" w:ascii="仿宋_GB2312" w:hAnsi="仿宋_GB2312" w:eastAsia="仿宋_GB2312" w:cs="仿宋_GB2312"/>
          <w:i w:val="0"/>
          <w:iCs w:val="0"/>
          <w:color w:val="000000"/>
          <w:spacing w:val="0"/>
          <w:sz w:val="32"/>
          <w:szCs w:val="32"/>
          <w:highlight w:val="none"/>
          <w:shd w:val="clear" w:fill="FFFFFF"/>
        </w:rPr>
        <w:t>考试时间：</w:t>
      </w:r>
      <w:r>
        <w:rPr>
          <w:rFonts w:hint="eastAsia" w:ascii="仿宋_GB2312" w:hAnsi="仿宋_GB2312" w:eastAsia="仿宋_GB2312" w:cs="仿宋_GB2312"/>
          <w:kern w:val="2"/>
          <w:sz w:val="32"/>
          <w:szCs w:val="32"/>
          <w:highlight w:val="none"/>
        </w:rPr>
        <w:t>2024年</w:t>
      </w:r>
      <w:r>
        <w:rPr>
          <w:rFonts w:hint="eastAsia" w:ascii="仿宋_GB2312" w:hAnsi="仿宋_GB2312" w:eastAsia="仿宋_GB2312" w:cs="仿宋_GB2312"/>
          <w:kern w:val="2"/>
          <w:sz w:val="32"/>
          <w:szCs w:val="32"/>
          <w:highlight w:val="none"/>
          <w:lang w:val="en-US" w:eastAsia="zh-CN"/>
        </w:rPr>
        <w:t>5</w:t>
      </w:r>
      <w:r>
        <w:rPr>
          <w:rFonts w:hint="eastAsia" w:ascii="仿宋_GB2312" w:hAnsi="仿宋_GB2312" w:eastAsia="仿宋_GB2312" w:cs="仿宋_GB2312"/>
          <w:kern w:val="2"/>
          <w:sz w:val="32"/>
          <w:szCs w:val="32"/>
          <w:highlight w:val="none"/>
        </w:rPr>
        <w:t>月1</w:t>
      </w:r>
      <w:r>
        <w:rPr>
          <w:rFonts w:hint="eastAsia" w:ascii="仿宋_GB2312" w:hAnsi="仿宋_GB2312" w:eastAsia="仿宋_GB2312" w:cs="仿宋_GB2312"/>
          <w:kern w:val="2"/>
          <w:sz w:val="32"/>
          <w:szCs w:val="32"/>
          <w:highlight w:val="none"/>
          <w:lang w:val="en-US" w:eastAsia="zh-CN"/>
        </w:rPr>
        <w:t>7</w:t>
      </w:r>
      <w:r>
        <w:rPr>
          <w:rFonts w:hint="eastAsia" w:ascii="仿宋_GB2312" w:hAnsi="仿宋_GB2312" w:eastAsia="仿宋_GB2312" w:cs="仿宋_GB2312"/>
          <w:kern w:val="2"/>
          <w:sz w:val="32"/>
          <w:szCs w:val="32"/>
          <w:highlight w:val="none"/>
        </w:rPr>
        <w:t>日</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具体时间详见准考证</w:t>
      </w:r>
      <w:r>
        <w:rPr>
          <w:rFonts w:hint="eastAsia" w:ascii="仿宋_GB2312" w:hAnsi="仿宋_GB2312" w:eastAsia="仿宋_GB2312" w:cs="仿宋_GB2312"/>
          <w:kern w:val="2"/>
          <w:sz w:val="32"/>
          <w:szCs w:val="32"/>
          <w:highlight w:val="none"/>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rPr>
          <w:rFonts w:hint="default" w:ascii="仿宋_GB2312" w:hAnsi="仿宋_GB2312" w:eastAsia="仿宋_GB2312" w:cs="仿宋_GB2312"/>
          <w:i w:val="0"/>
          <w:iC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olor w:val="000000"/>
          <w:spacing w:val="0"/>
          <w:sz w:val="32"/>
          <w:szCs w:val="32"/>
          <w:highlight w:val="none"/>
          <w:shd w:val="clear" w:fill="FFFFFF"/>
          <w:lang w:val="en-US" w:eastAsia="zh-CN"/>
        </w:rPr>
        <w:t>2.</w:t>
      </w:r>
      <w:r>
        <w:rPr>
          <w:rFonts w:hint="eastAsia" w:ascii="仿宋_GB2312" w:hAnsi="仿宋_GB2312" w:eastAsia="仿宋_GB2312" w:cs="仿宋_GB2312"/>
          <w:i w:val="0"/>
          <w:iCs w:val="0"/>
          <w:color w:val="000000"/>
          <w:spacing w:val="0"/>
          <w:sz w:val="32"/>
          <w:szCs w:val="32"/>
          <w:highlight w:val="none"/>
          <w:shd w:val="clear" w:fill="FFFFFF"/>
        </w:rPr>
        <w:t>考试地点：</w:t>
      </w:r>
      <w:r>
        <w:rPr>
          <w:rFonts w:hint="eastAsia" w:ascii="仿宋_GB2312" w:hAnsi="仿宋_GB2312" w:eastAsia="仿宋_GB2312" w:cs="仿宋_GB2312"/>
          <w:i w:val="0"/>
          <w:iCs w:val="0"/>
          <w:color w:val="000000"/>
          <w:spacing w:val="0"/>
          <w:sz w:val="32"/>
          <w:szCs w:val="32"/>
          <w:highlight w:val="none"/>
          <w:shd w:val="clear" w:fill="FFFFFF"/>
          <w:lang w:val="en-US" w:eastAsia="zh-CN"/>
        </w:rPr>
        <w:t>详见准考证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_GB2312" w:hAnsi="仿宋_GB2312" w:eastAsia="仿宋_GB2312" w:cs="仿宋_GB2312"/>
          <w:i w:val="0"/>
          <w:iCs w:val="0"/>
          <w:color w:val="000000"/>
          <w:spacing w:val="0"/>
          <w:sz w:val="32"/>
          <w:szCs w:val="32"/>
          <w:highlight w:val="none"/>
          <w:shd w:val="clear" w:fill="FFFFFF"/>
        </w:rPr>
      </w:pPr>
      <w:r>
        <w:rPr>
          <w:rFonts w:hint="eastAsia" w:ascii="黑体" w:hAnsi="黑体" w:eastAsia="黑体" w:cs="黑体"/>
          <w:i w:val="0"/>
          <w:iCs w:val="0"/>
          <w:color w:val="000000"/>
          <w:spacing w:val="0"/>
          <w:sz w:val="32"/>
          <w:szCs w:val="32"/>
          <w:highlight w:val="none"/>
          <w:shd w:val="clear" w:fill="FFFFFF"/>
        </w:rPr>
        <w:t>四、考试方式</w:t>
      </w:r>
    </w:p>
    <w:p>
      <w:pPr>
        <w:keepNext w:val="0"/>
        <w:keepLines w:val="0"/>
        <w:widowControl/>
        <w:suppressLineNumbers w:val="0"/>
        <w:ind w:firstLine="640" w:firstLineChars="200"/>
        <w:jc w:val="left"/>
        <w:rPr>
          <w:rFonts w:hint="eastAsia" w:ascii="仿宋_GB2312" w:hAnsi="仿宋_GB2312" w:eastAsia="仿宋_GB2312" w:cs="仿宋_GB2312"/>
          <w:i w:val="0"/>
          <w:iCs w:val="0"/>
          <w:color w:val="000000"/>
          <w:spacing w:val="0"/>
          <w:kern w:val="2"/>
          <w:sz w:val="32"/>
          <w:szCs w:val="32"/>
          <w:highlight w:val="none"/>
          <w:shd w:val="clear" w:fill="FFFFFF"/>
          <w:lang w:val="en-US" w:eastAsia="zh-CN" w:bidi="ar-SA"/>
        </w:rPr>
      </w:pPr>
      <w:r>
        <w:rPr>
          <w:rFonts w:hint="eastAsia" w:ascii="仿宋_GB2312" w:hAnsi="仿宋_GB2312" w:eastAsia="仿宋_GB2312" w:cs="仿宋_GB2312"/>
          <w:i w:val="0"/>
          <w:iCs w:val="0"/>
          <w:color w:val="000000"/>
          <w:spacing w:val="0"/>
          <w:kern w:val="2"/>
          <w:sz w:val="32"/>
          <w:szCs w:val="32"/>
          <w:highlight w:val="none"/>
          <w:shd w:val="clear" w:fill="FFFFFF"/>
          <w:lang w:val="en-US" w:eastAsia="zh-CN" w:bidi="ar-SA"/>
        </w:rPr>
        <w:t>采取笔试、面试、面谈的方式进行（同一岗位线下资格复审合格的人数超过（含）35人，先实行笔试再进行面试，</w:t>
      </w:r>
      <w:r>
        <w:rPr>
          <w:rFonts w:hint="default" w:ascii="仿宋_GB2312" w:hAnsi="仿宋_GB2312" w:eastAsia="仿宋_GB2312" w:cs="仿宋_GB2312"/>
          <w:i w:val="0"/>
          <w:iCs w:val="0"/>
          <w:color w:val="000000"/>
          <w:spacing w:val="0"/>
          <w:kern w:val="2"/>
          <w:sz w:val="32"/>
          <w:szCs w:val="32"/>
          <w:highlight w:val="none"/>
          <w:shd w:val="clear" w:fill="FFFFFF"/>
          <w:lang w:val="en-US" w:eastAsia="zh-CN" w:bidi="ar-SA"/>
        </w:rPr>
        <w:t>未</w:t>
      </w:r>
      <w:r>
        <w:rPr>
          <w:rFonts w:hint="eastAsia" w:ascii="仿宋_GB2312" w:hAnsi="仿宋_GB2312" w:eastAsia="仿宋_GB2312" w:cs="仿宋_GB2312"/>
          <w:i w:val="0"/>
          <w:iCs w:val="0"/>
          <w:color w:val="000000"/>
          <w:spacing w:val="0"/>
          <w:kern w:val="2"/>
          <w:sz w:val="32"/>
          <w:szCs w:val="32"/>
          <w:highlight w:val="none"/>
          <w:shd w:val="clear" w:fill="FFFFFF"/>
          <w:lang w:val="en-US" w:eastAsia="zh-CN" w:bidi="ar-SA"/>
        </w:rPr>
        <w:t>超过35人，取消笔试环节，并</w:t>
      </w:r>
      <w:r>
        <w:rPr>
          <w:rFonts w:ascii="仿宋_GB2312" w:hAnsi="仿宋_GB2312" w:eastAsia="仿宋_GB2312" w:cs="仿宋_GB2312"/>
          <w:color w:val="000000"/>
          <w:kern w:val="0"/>
          <w:sz w:val="31"/>
          <w:szCs w:val="31"/>
          <w:highlight w:val="none"/>
          <w:lang w:val="en-US" w:eastAsia="zh-CN" w:bidi="ar"/>
        </w:rPr>
        <w:t>报组织人事部备案</w:t>
      </w:r>
      <w:r>
        <w:rPr>
          <w:rFonts w:hint="eastAsia" w:ascii="仿宋_GB2312" w:hAnsi="仿宋_GB2312" w:eastAsia="仿宋_GB2312" w:cs="仿宋_GB2312"/>
          <w:i w:val="0"/>
          <w:iCs w:val="0"/>
          <w:color w:val="000000"/>
          <w:spacing w:val="0"/>
          <w:kern w:val="2"/>
          <w:sz w:val="32"/>
          <w:szCs w:val="32"/>
          <w:highlight w:val="none"/>
          <w:shd w:val="clear" w:fill="FFFFFF"/>
          <w:lang w:val="en-US" w:eastAsia="zh-CN" w:bidi="ar-SA"/>
        </w:rPr>
        <w:t>）。</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rPr>
          <w:rFonts w:hint="eastAsia" w:ascii="楷体_GB2312" w:hAnsi="楷体_GB2312" w:eastAsia="楷体_GB2312" w:cs="楷体_GB2312"/>
          <w:b w:val="0"/>
          <w:bCs w:val="0"/>
          <w:i w:val="0"/>
          <w:iCs w:val="0"/>
          <w:color w:val="000000"/>
          <w:spacing w:val="0"/>
          <w:kern w:val="2"/>
          <w:sz w:val="32"/>
          <w:szCs w:val="32"/>
          <w:highlight w:val="none"/>
          <w:shd w:val="clear" w:fill="FFFFFF"/>
          <w:lang w:val="en-US" w:eastAsia="zh-CN" w:bidi="ar-SA"/>
        </w:rPr>
      </w:pPr>
      <w:r>
        <w:rPr>
          <w:rFonts w:hint="eastAsia" w:ascii="楷体_GB2312" w:hAnsi="楷体_GB2312" w:eastAsia="楷体_GB2312" w:cs="楷体_GB2312"/>
          <w:b w:val="0"/>
          <w:bCs w:val="0"/>
          <w:i w:val="0"/>
          <w:iCs w:val="0"/>
          <w:color w:val="000000"/>
          <w:spacing w:val="0"/>
          <w:kern w:val="2"/>
          <w:sz w:val="32"/>
          <w:szCs w:val="32"/>
          <w:highlight w:val="none"/>
          <w:shd w:val="clear" w:fill="FFFFFF"/>
          <w:lang w:val="en-US" w:eastAsia="zh-CN" w:bidi="ar-SA"/>
        </w:rPr>
        <w:t>（一）笔试</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i w:val="0"/>
          <w:iCs w:val="0"/>
          <w:color w:val="000000"/>
          <w:spacing w:val="0"/>
          <w:kern w:val="2"/>
          <w:sz w:val="32"/>
          <w:szCs w:val="32"/>
          <w:highlight w:val="none"/>
          <w:shd w:val="clear" w:fill="FFFFFF"/>
          <w:lang w:val="en-US" w:eastAsia="zh-CN" w:bidi="ar-SA"/>
        </w:rPr>
      </w:pPr>
      <w:r>
        <w:rPr>
          <w:rFonts w:hint="default" w:ascii="仿宋_GB2312" w:hAnsi="仿宋_GB2312" w:eastAsia="仿宋_GB2312" w:cs="仿宋_GB2312"/>
          <w:i w:val="0"/>
          <w:iCs w:val="0"/>
          <w:color w:val="000000"/>
          <w:spacing w:val="0"/>
          <w:kern w:val="2"/>
          <w:sz w:val="32"/>
          <w:szCs w:val="32"/>
          <w:highlight w:val="none"/>
          <w:shd w:val="clear" w:fill="FFFFFF"/>
          <w:lang w:val="en-US" w:eastAsia="zh-CN" w:bidi="ar-SA"/>
        </w:rPr>
        <w:t>笔试采用百分制、闭卷形式，测试内容为</w:t>
      </w:r>
      <w:r>
        <w:rPr>
          <w:rFonts w:hint="eastAsia" w:ascii="仿宋_GB2312" w:hAnsi="黑体" w:eastAsia="仿宋_GB2312" w:cs="黑体"/>
          <w:bCs/>
          <w:kern w:val="0"/>
          <w:sz w:val="32"/>
          <w:szCs w:val="32"/>
          <w:highlight w:val="none"/>
        </w:rPr>
        <w:t>《行政职业能力测验》</w:t>
      </w:r>
      <w:r>
        <w:rPr>
          <w:rFonts w:hint="eastAsia" w:ascii="仿宋_GB2312" w:hAnsi="黑体" w:eastAsia="仿宋_GB2312" w:cs="黑体"/>
          <w:bCs/>
          <w:kern w:val="0"/>
          <w:sz w:val="32"/>
          <w:szCs w:val="32"/>
          <w:highlight w:val="none"/>
          <w:lang w:eastAsia="zh-CN"/>
        </w:rPr>
        <w:t>《</w:t>
      </w:r>
      <w:r>
        <w:rPr>
          <w:rFonts w:hint="eastAsia" w:ascii="仿宋_GB2312" w:hAnsi="黑体" w:eastAsia="仿宋_GB2312" w:cs="黑体"/>
          <w:bCs/>
          <w:kern w:val="0"/>
          <w:sz w:val="32"/>
          <w:szCs w:val="32"/>
          <w:highlight w:val="none"/>
          <w:lang w:val="en-US" w:eastAsia="zh-CN"/>
        </w:rPr>
        <w:t>申论</w:t>
      </w:r>
      <w:r>
        <w:rPr>
          <w:rFonts w:hint="eastAsia" w:ascii="仿宋_GB2312" w:hAnsi="黑体" w:eastAsia="仿宋_GB2312" w:cs="黑体"/>
          <w:bCs/>
          <w:kern w:val="0"/>
          <w:sz w:val="32"/>
          <w:szCs w:val="32"/>
          <w:highlight w:val="none"/>
          <w:lang w:eastAsia="zh-CN"/>
        </w:rPr>
        <w:t>》</w:t>
      </w:r>
      <w:r>
        <w:rPr>
          <w:rFonts w:hint="default" w:ascii="仿宋_GB2312" w:hAnsi="仿宋_GB2312" w:eastAsia="仿宋_GB2312" w:cs="仿宋_GB2312"/>
          <w:i w:val="0"/>
          <w:iCs w:val="0"/>
          <w:color w:val="000000"/>
          <w:spacing w:val="0"/>
          <w:kern w:val="2"/>
          <w:sz w:val="32"/>
          <w:szCs w:val="32"/>
          <w:highlight w:val="none"/>
          <w:shd w:val="clear" w:fill="FFFFFF"/>
          <w:lang w:val="en-US" w:eastAsia="zh-CN" w:bidi="ar-SA"/>
        </w:rPr>
        <w:t>，</w:t>
      </w:r>
      <w:r>
        <w:rPr>
          <w:rFonts w:hint="eastAsia" w:ascii="仿宋_GB2312" w:hAnsi="仿宋_GB2312" w:eastAsia="仿宋_GB2312" w:cs="仿宋_GB2312"/>
          <w:i w:val="0"/>
          <w:iCs w:val="0"/>
          <w:color w:val="000000"/>
          <w:spacing w:val="0"/>
          <w:kern w:val="2"/>
          <w:sz w:val="32"/>
          <w:szCs w:val="32"/>
          <w:highlight w:val="none"/>
          <w:shd w:val="clear" w:fill="FFFFFF"/>
          <w:lang w:val="en-US" w:eastAsia="zh-CN" w:bidi="ar-SA"/>
        </w:rPr>
        <w:t>测试时间为120分钟。</w:t>
      </w:r>
      <w:r>
        <w:rPr>
          <w:rFonts w:hint="default" w:ascii="仿宋_GB2312" w:hAnsi="仿宋_GB2312" w:eastAsia="仿宋_GB2312" w:cs="仿宋_GB2312"/>
          <w:i w:val="0"/>
          <w:iCs w:val="0"/>
          <w:color w:val="000000"/>
          <w:spacing w:val="0"/>
          <w:kern w:val="2"/>
          <w:sz w:val="32"/>
          <w:szCs w:val="32"/>
          <w:highlight w:val="none"/>
          <w:shd w:val="clear" w:fill="FFFFFF"/>
          <w:lang w:val="en-US" w:eastAsia="zh-CN" w:bidi="ar-SA"/>
        </w:rPr>
        <w:t>按照招聘岗位数</w:t>
      </w:r>
      <w:r>
        <w:rPr>
          <w:rFonts w:hint="eastAsia" w:ascii="仿宋_GB2312" w:hAnsi="仿宋_GB2312" w:eastAsia="仿宋_GB2312" w:cs="仿宋_GB2312"/>
          <w:i w:val="0"/>
          <w:iCs w:val="0"/>
          <w:color w:val="000000"/>
          <w:spacing w:val="0"/>
          <w:kern w:val="2"/>
          <w:sz w:val="32"/>
          <w:szCs w:val="32"/>
          <w:highlight w:val="none"/>
          <w:shd w:val="clear" w:fill="FFFFFF"/>
          <w:lang w:val="en-US" w:eastAsia="zh-CN" w:bidi="ar-SA"/>
        </w:rPr>
        <w:t>1:5</w:t>
      </w:r>
      <w:r>
        <w:rPr>
          <w:rFonts w:hint="default" w:ascii="仿宋_GB2312" w:hAnsi="仿宋_GB2312" w:eastAsia="仿宋_GB2312" w:cs="仿宋_GB2312"/>
          <w:i w:val="0"/>
          <w:iCs w:val="0"/>
          <w:color w:val="000000"/>
          <w:spacing w:val="0"/>
          <w:kern w:val="2"/>
          <w:sz w:val="32"/>
          <w:szCs w:val="32"/>
          <w:highlight w:val="none"/>
          <w:shd w:val="clear" w:fill="FFFFFF"/>
          <w:lang w:val="en-US" w:eastAsia="zh-CN" w:bidi="ar-SA"/>
        </w:rPr>
        <w:t>的比例，依照笔试成绩从高分到低分确定进入面试环节。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rPr>
          <w:rFonts w:hint="eastAsia" w:ascii="楷体_GB2312" w:hAnsi="楷体_GB2312" w:eastAsia="楷体_GB2312" w:cs="楷体_GB2312"/>
          <w:i w:val="0"/>
          <w:iCs w:val="0"/>
          <w:color w:val="000000"/>
          <w:spacing w:val="0"/>
          <w:sz w:val="32"/>
          <w:szCs w:val="32"/>
          <w:highlight w:val="none"/>
          <w:shd w:val="clear" w:fill="FFFFFF"/>
          <w:lang w:eastAsia="zh-CN"/>
        </w:rPr>
      </w:pPr>
      <w:r>
        <w:rPr>
          <w:rFonts w:hint="eastAsia" w:ascii="楷体_GB2312" w:hAnsi="楷体_GB2312" w:eastAsia="楷体_GB2312" w:cs="楷体_GB2312"/>
          <w:i w:val="0"/>
          <w:iCs w:val="0"/>
          <w:color w:val="000000"/>
          <w:spacing w:val="0"/>
          <w:sz w:val="32"/>
          <w:szCs w:val="32"/>
          <w:highlight w:val="none"/>
          <w:shd w:val="clear" w:fill="FFFFFF"/>
        </w:rPr>
        <w:t>（</w:t>
      </w:r>
      <w:r>
        <w:rPr>
          <w:rFonts w:hint="eastAsia" w:ascii="楷体_GB2312" w:hAnsi="楷体_GB2312" w:eastAsia="楷体_GB2312" w:cs="楷体_GB2312"/>
          <w:i w:val="0"/>
          <w:iCs w:val="0"/>
          <w:color w:val="000000"/>
          <w:spacing w:val="0"/>
          <w:sz w:val="32"/>
          <w:szCs w:val="32"/>
          <w:highlight w:val="none"/>
          <w:shd w:val="clear" w:fill="FFFFFF"/>
          <w:lang w:val="en-US" w:eastAsia="zh-CN"/>
        </w:rPr>
        <w:t>二</w:t>
      </w:r>
      <w:r>
        <w:rPr>
          <w:rFonts w:hint="eastAsia" w:ascii="楷体_GB2312" w:hAnsi="楷体_GB2312" w:eastAsia="楷体_GB2312" w:cs="楷体_GB2312"/>
          <w:i w:val="0"/>
          <w:iCs w:val="0"/>
          <w:color w:val="000000"/>
          <w:spacing w:val="0"/>
          <w:sz w:val="32"/>
          <w:szCs w:val="32"/>
          <w:highlight w:val="none"/>
          <w:shd w:val="clear" w:fill="FFFFFF"/>
        </w:rPr>
        <w:t>）</w:t>
      </w:r>
      <w:r>
        <w:rPr>
          <w:rFonts w:hint="eastAsia" w:ascii="楷体_GB2312" w:hAnsi="楷体_GB2312" w:eastAsia="楷体_GB2312" w:cs="楷体_GB2312"/>
          <w:i w:val="0"/>
          <w:iCs w:val="0"/>
          <w:color w:val="000000"/>
          <w:spacing w:val="0"/>
          <w:sz w:val="32"/>
          <w:szCs w:val="32"/>
          <w:highlight w:val="none"/>
          <w:shd w:val="clear" w:fill="FFFFFF"/>
          <w:lang w:val="en-US" w:eastAsia="zh-CN"/>
        </w:rPr>
        <w:t>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面试采取结构化面试方式进行。</w:t>
      </w:r>
      <w:r>
        <w:rPr>
          <w:rFonts w:hint="eastAsia" w:ascii="仿宋_GB2312" w:hAnsi="仿宋_GB2312" w:eastAsia="仿宋_GB2312" w:cs="仿宋_GB2312"/>
          <w:sz w:val="32"/>
          <w:szCs w:val="32"/>
          <w:highlight w:val="none"/>
          <w:lang w:val="en-US" w:eastAsia="zh-CN"/>
        </w:rPr>
        <w:t>按百分制计分，满分100分，专家组根据</w:t>
      </w:r>
      <w:r>
        <w:rPr>
          <w:rFonts w:hint="eastAsia" w:ascii="仿宋_GB2312" w:hAnsi="仿宋_GB2312" w:eastAsia="仿宋_GB2312" w:cs="仿宋_GB2312"/>
          <w:sz w:val="32"/>
          <w:szCs w:val="32"/>
          <w:highlight w:val="none"/>
        </w:rPr>
        <w:t>面试</w:t>
      </w:r>
      <w:r>
        <w:rPr>
          <w:rFonts w:hint="eastAsia" w:ascii="仿宋_GB2312" w:hAnsi="仿宋_GB2312" w:eastAsia="仿宋_GB2312" w:cs="仿宋_GB2312"/>
          <w:sz w:val="32"/>
          <w:szCs w:val="32"/>
          <w:highlight w:val="none"/>
          <w:lang w:val="en-US" w:eastAsia="zh-CN"/>
        </w:rPr>
        <w:t>情况进行评分，去掉一个最高分和最低分，</w:t>
      </w:r>
      <w:r>
        <w:rPr>
          <w:rFonts w:hint="eastAsia" w:ascii="仿宋_GB2312" w:hAnsi="仿宋_GB2312" w:eastAsia="仿宋_GB2312" w:cs="仿宋_GB2312"/>
          <w:i w:val="0"/>
          <w:color w:val="000000"/>
          <w:spacing w:val="0"/>
          <w:sz w:val="32"/>
          <w:szCs w:val="32"/>
          <w:highlight w:val="none"/>
          <w:shd w:val="clear" w:fill="FFFFFF"/>
          <w:lang w:val="en-US" w:eastAsia="zh-CN"/>
        </w:rPr>
        <w:t>取平均分作为面试最后成绩，</w:t>
      </w:r>
      <w:r>
        <w:rPr>
          <w:rFonts w:hint="eastAsia" w:ascii="仿宋_GB2312" w:hAnsi="仿宋_GB2312" w:eastAsia="仿宋_GB2312" w:cs="仿宋_GB2312"/>
          <w:sz w:val="32"/>
          <w:szCs w:val="32"/>
          <w:highlight w:val="none"/>
        </w:rPr>
        <w:t>按“四舍五入”保留小数点后两位有效数字。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rPr>
          <w:rFonts w:hint="eastAsia" w:ascii="楷体_GB2312" w:hAnsi="楷体_GB2312" w:eastAsia="楷体_GB2312" w:cs="楷体_GB2312"/>
          <w:i w:val="0"/>
          <w:iCs w:val="0"/>
          <w:color w:val="000000"/>
          <w:spacing w:val="0"/>
          <w:sz w:val="32"/>
          <w:szCs w:val="32"/>
          <w:highlight w:val="none"/>
          <w:shd w:val="clear" w:fill="FFFFFF"/>
          <w:lang w:val="en-US" w:eastAsia="zh-CN"/>
        </w:rPr>
      </w:pPr>
      <w:r>
        <w:rPr>
          <w:rFonts w:hint="eastAsia" w:ascii="楷体_GB2312" w:hAnsi="楷体_GB2312" w:eastAsia="楷体_GB2312" w:cs="楷体_GB2312"/>
          <w:i w:val="0"/>
          <w:iCs w:val="0"/>
          <w:color w:val="000000"/>
          <w:spacing w:val="0"/>
          <w:sz w:val="32"/>
          <w:szCs w:val="32"/>
          <w:highlight w:val="none"/>
          <w:shd w:val="clear" w:fill="FFFFFF"/>
          <w:lang w:val="en-US" w:eastAsia="zh-CN"/>
        </w:rPr>
        <w:t>（三）面谈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rPr>
          <w:rFonts w:hint="eastAsia" w:ascii="仿宋_GB2312" w:hAnsi="仿宋_GB2312" w:eastAsia="仿宋_GB2312" w:cs="仿宋_GB2312"/>
          <w:i w:val="0"/>
          <w:iCs w:val="0"/>
          <w:color w:val="000000"/>
          <w:spacing w:val="0"/>
          <w:sz w:val="32"/>
          <w:szCs w:val="32"/>
          <w:highlight w:val="none"/>
          <w:shd w:val="clear" w:fill="FFFFFF"/>
        </w:rPr>
      </w:pPr>
      <w:r>
        <w:rPr>
          <w:rFonts w:hint="eastAsia" w:ascii="仿宋_GB2312" w:hAnsi="仿宋_GB2312" w:eastAsia="仿宋_GB2312" w:cs="仿宋_GB2312"/>
          <w:i w:val="0"/>
          <w:iCs w:val="0"/>
          <w:color w:val="000000"/>
          <w:spacing w:val="0"/>
          <w:sz w:val="32"/>
          <w:szCs w:val="32"/>
          <w:highlight w:val="none"/>
          <w:shd w:val="clear" w:fill="FFFFFF"/>
        </w:rPr>
        <w:t>由</w:t>
      </w:r>
      <w:r>
        <w:rPr>
          <w:rFonts w:hint="eastAsia" w:ascii="仿宋_GB2312" w:hAnsi="仿宋_GB2312" w:eastAsia="仿宋_GB2312" w:cs="仿宋_GB2312"/>
          <w:i w:val="0"/>
          <w:iCs w:val="0"/>
          <w:color w:val="000000"/>
          <w:spacing w:val="0"/>
          <w:sz w:val="32"/>
          <w:szCs w:val="32"/>
          <w:highlight w:val="none"/>
          <w:shd w:val="clear" w:fill="FFFFFF"/>
          <w:lang w:val="en-US" w:eastAsia="zh-CN"/>
        </w:rPr>
        <w:t>部门</w:t>
      </w:r>
      <w:r>
        <w:rPr>
          <w:rFonts w:hint="eastAsia" w:ascii="仿宋_GB2312" w:hAnsi="仿宋_GB2312" w:eastAsia="仿宋_GB2312" w:cs="仿宋_GB2312"/>
          <w:i w:val="0"/>
          <w:iCs w:val="0"/>
          <w:color w:val="000000"/>
          <w:spacing w:val="0"/>
          <w:sz w:val="32"/>
          <w:szCs w:val="32"/>
          <w:highlight w:val="none"/>
          <w:shd w:val="clear" w:fill="FFFFFF"/>
        </w:rPr>
        <w:t>主要领导</w:t>
      </w:r>
      <w:r>
        <w:rPr>
          <w:rFonts w:hint="eastAsia" w:ascii="仿宋_GB2312" w:hAnsi="仿宋_GB2312" w:eastAsia="仿宋_GB2312" w:cs="仿宋_GB2312"/>
          <w:i w:val="0"/>
          <w:iCs w:val="0"/>
          <w:color w:val="000000"/>
          <w:spacing w:val="0"/>
          <w:sz w:val="32"/>
          <w:szCs w:val="32"/>
          <w:highlight w:val="none"/>
          <w:shd w:val="clear" w:fill="FFFFFF"/>
          <w:lang w:val="en-US" w:eastAsia="zh-CN"/>
        </w:rPr>
        <w:t>负责主持</w:t>
      </w:r>
      <w:r>
        <w:rPr>
          <w:rFonts w:hint="eastAsia" w:ascii="仿宋_GB2312" w:hAnsi="仿宋_GB2312" w:eastAsia="仿宋_GB2312" w:cs="仿宋_GB2312"/>
          <w:i w:val="0"/>
          <w:iCs w:val="0"/>
          <w:color w:val="000000"/>
          <w:spacing w:val="0"/>
          <w:sz w:val="32"/>
          <w:szCs w:val="32"/>
          <w:highlight w:val="none"/>
          <w:shd w:val="clear" w:fill="FFFFFF"/>
        </w:rPr>
        <w:t>，</w:t>
      </w:r>
      <w:r>
        <w:rPr>
          <w:rFonts w:hint="eastAsia" w:ascii="仿宋_GB2312" w:hAnsi="仿宋_GB2312" w:eastAsia="仿宋_GB2312" w:cs="仿宋_GB2312"/>
          <w:i w:val="0"/>
          <w:iCs w:val="0"/>
          <w:color w:val="000000"/>
          <w:spacing w:val="0"/>
          <w:sz w:val="32"/>
          <w:szCs w:val="32"/>
          <w:highlight w:val="none"/>
          <w:shd w:val="clear" w:fill="FFFFFF"/>
          <w:lang w:val="en-US" w:eastAsia="zh-CN"/>
        </w:rPr>
        <w:t>部门</w:t>
      </w:r>
      <w:r>
        <w:rPr>
          <w:rFonts w:hint="eastAsia" w:ascii="仿宋_GB2312" w:hAnsi="仿宋_GB2312" w:eastAsia="仿宋_GB2312" w:cs="仿宋_GB2312"/>
          <w:i w:val="0"/>
          <w:iCs w:val="0"/>
          <w:color w:val="000000"/>
          <w:spacing w:val="0"/>
          <w:sz w:val="32"/>
          <w:szCs w:val="32"/>
          <w:highlight w:val="none"/>
          <w:shd w:val="clear" w:fill="FFFFFF"/>
          <w:lang w:eastAsia="zh-CN"/>
        </w:rPr>
        <w:t>副职</w:t>
      </w:r>
      <w:r>
        <w:rPr>
          <w:rFonts w:hint="eastAsia" w:ascii="仿宋_GB2312" w:hAnsi="仿宋_GB2312" w:eastAsia="仿宋_GB2312" w:cs="仿宋_GB2312"/>
          <w:i w:val="0"/>
          <w:iCs w:val="0"/>
          <w:color w:val="000000"/>
          <w:spacing w:val="0"/>
          <w:sz w:val="32"/>
          <w:szCs w:val="32"/>
          <w:highlight w:val="none"/>
          <w:shd w:val="clear" w:fill="FFFFFF"/>
        </w:rPr>
        <w:t>、科室主要负责人等不少于3人参加</w:t>
      </w:r>
      <w:r>
        <w:rPr>
          <w:rFonts w:hint="eastAsia" w:ascii="仿宋_GB2312" w:hAnsi="仿宋_GB2312" w:eastAsia="仿宋_GB2312" w:cs="仿宋_GB2312"/>
          <w:b w:val="0"/>
          <w:bCs w:val="0"/>
          <w:sz w:val="32"/>
          <w:szCs w:val="32"/>
          <w:highlight w:val="none"/>
          <w:lang w:val="en-US" w:eastAsia="zh-CN"/>
        </w:rPr>
        <w:t xml:space="preserve">，对考生进行面谈，重点了解应聘人员的政治思想表现、意识形态、学风、工作作风、品德修养，上学工作期间的工作、学习、社会活动等情况。面谈过程应详细记录，面谈采用记分制，满分100分，应聘人员在政治立场、意识形态、品德修养、思想言论等方面存在严重问题的，实行一票否决。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rPr>
          <w:rFonts w:hint="eastAsia" w:ascii="黑体" w:hAnsi="黑体" w:eastAsia="黑体" w:cs="黑体"/>
          <w:i w:val="0"/>
          <w:iCs w:val="0"/>
          <w:color w:val="000000"/>
          <w:spacing w:val="0"/>
          <w:sz w:val="32"/>
          <w:szCs w:val="32"/>
          <w:highlight w:val="none"/>
          <w:shd w:val="clear" w:fill="FFFFFF"/>
        </w:rPr>
      </w:pPr>
      <w:r>
        <w:rPr>
          <w:rFonts w:hint="eastAsia" w:ascii="黑体" w:hAnsi="黑体" w:eastAsia="黑体" w:cs="黑体"/>
          <w:i w:val="0"/>
          <w:iCs w:val="0"/>
          <w:color w:val="000000"/>
          <w:spacing w:val="0"/>
          <w:sz w:val="32"/>
          <w:szCs w:val="32"/>
          <w:highlight w:val="none"/>
          <w:shd w:val="clear" w:fill="FFFFFF"/>
        </w:rPr>
        <w:t>五、综合成绩计算</w:t>
      </w:r>
    </w:p>
    <w:p>
      <w:pPr>
        <w:keepNext w:val="0"/>
        <w:keepLines w:val="0"/>
        <w:widowControl/>
        <w:suppressLineNumbers w:val="0"/>
        <w:ind w:firstLine="640" w:firstLineChars="200"/>
        <w:jc w:val="left"/>
        <w:rPr>
          <w:highlight w:val="none"/>
        </w:rPr>
      </w:pPr>
      <w:r>
        <w:rPr>
          <w:rFonts w:hint="eastAsia" w:ascii="仿宋_GB2312" w:hAnsi="仿宋_GB2312" w:eastAsia="仿宋_GB2312" w:cs="仿宋_GB2312"/>
          <w:b w:val="0"/>
          <w:bCs w:val="0"/>
          <w:color w:val="auto"/>
          <w:sz w:val="32"/>
          <w:szCs w:val="32"/>
          <w:highlight w:val="none"/>
          <w:lang w:val="en-US" w:eastAsia="zh-CN"/>
        </w:rPr>
        <w:t>（一）有笔试考试的岗位：</w:t>
      </w:r>
      <w:r>
        <w:rPr>
          <w:rFonts w:ascii="仿宋_GB2312" w:hAnsi="仿宋_GB2312" w:eastAsia="仿宋_GB2312" w:cs="仿宋_GB2312"/>
          <w:color w:val="000000"/>
          <w:kern w:val="0"/>
          <w:sz w:val="31"/>
          <w:szCs w:val="31"/>
          <w:highlight w:val="none"/>
          <w:lang w:val="en-US" w:eastAsia="zh-CN" w:bidi="ar"/>
        </w:rPr>
        <w:t>岗位综合成绩=笔试成绩×30%＋面试成绩×60%＋面谈成绩×10%</w:t>
      </w:r>
    </w:p>
    <w:p>
      <w:pPr>
        <w:keepNext w:val="0"/>
        <w:keepLines w:val="0"/>
        <w:widowControl/>
        <w:suppressLineNumbers w:val="0"/>
        <w:ind w:firstLine="620" w:firstLineChars="200"/>
        <w:jc w:val="left"/>
        <w:rPr>
          <w:highlight w:val="none"/>
        </w:rPr>
      </w:pPr>
      <w:r>
        <w:rPr>
          <w:rFonts w:hint="eastAsia" w:ascii="仿宋_GB2312" w:hAnsi="仿宋_GB2312" w:eastAsia="仿宋_GB2312" w:cs="仿宋_GB2312"/>
          <w:color w:val="000000"/>
          <w:kern w:val="0"/>
          <w:sz w:val="31"/>
          <w:szCs w:val="31"/>
          <w:highlight w:val="none"/>
          <w:lang w:val="en-US" w:eastAsia="zh-CN" w:bidi="ar"/>
        </w:rPr>
        <w:t>（二）</w:t>
      </w:r>
      <w:r>
        <w:rPr>
          <w:rFonts w:ascii="仿宋_GB2312" w:hAnsi="仿宋_GB2312" w:eastAsia="仿宋_GB2312" w:cs="仿宋_GB2312"/>
          <w:color w:val="000000"/>
          <w:kern w:val="0"/>
          <w:sz w:val="31"/>
          <w:szCs w:val="31"/>
          <w:highlight w:val="none"/>
          <w:lang w:val="en-US" w:eastAsia="zh-CN" w:bidi="ar"/>
        </w:rPr>
        <w:t xml:space="preserve">无笔试环节：岗位综合成绩=面试成绩×90%＋面谈成绩×10%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（三）</w:t>
      </w:r>
      <w:r>
        <w:rPr>
          <w:rFonts w:ascii="仿宋_GB2312" w:hAnsi="仿宋_GB2312" w:eastAsia="仿宋_GB2312" w:cs="仿宋_GB2312"/>
          <w:color w:val="000000"/>
          <w:kern w:val="0"/>
          <w:sz w:val="31"/>
          <w:szCs w:val="31"/>
          <w:highlight w:val="none"/>
          <w:lang w:val="en-US" w:eastAsia="zh-CN" w:bidi="ar"/>
        </w:rPr>
        <w:t>综合成绩按“四舍五入”保留小数点后两位有效数字</w:t>
      </w:r>
      <w:r>
        <w:rPr>
          <w:rFonts w:hint="eastAsia" w:ascii="仿宋_GB2312" w:hAnsi="仿宋_GB2312" w:eastAsia="仿宋_GB2312" w:cs="仿宋_GB2312"/>
          <w:color w:val="000000"/>
          <w:kern w:val="0"/>
          <w:sz w:val="31"/>
          <w:szCs w:val="31"/>
          <w:highlight w:val="none"/>
          <w:lang w:val="en-US" w:eastAsia="zh-CN" w:bidi="ar"/>
        </w:rPr>
        <w:t>。综合成绩设定合格分数线原则上不低于60分，考生综合成绩必须达到合格分数线以上（含），才具有录用资格。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rPr>
          <w:rFonts w:hint="eastAsia" w:ascii="黑体" w:hAnsi="黑体" w:eastAsia="黑体" w:cs="黑体"/>
          <w:i w:val="0"/>
          <w:iCs w:val="0"/>
          <w:color w:val="000000"/>
          <w:spacing w:val="0"/>
          <w:sz w:val="32"/>
          <w:szCs w:val="32"/>
          <w:highlight w:val="none"/>
          <w:shd w:val="clear" w:fill="FFFFFF"/>
        </w:rPr>
      </w:pPr>
      <w:r>
        <w:rPr>
          <w:rFonts w:hint="eastAsia" w:ascii="黑体" w:hAnsi="黑体" w:eastAsia="黑体" w:cs="黑体"/>
          <w:i w:val="0"/>
          <w:iCs w:val="0"/>
          <w:color w:val="000000"/>
          <w:spacing w:val="0"/>
          <w:sz w:val="32"/>
          <w:szCs w:val="32"/>
          <w:highlight w:val="none"/>
          <w:shd w:val="clear" w:fill="FFFFFF"/>
        </w:rPr>
        <w:t>六、有关说明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_GB2312" w:hAnsi="仿宋_GB2312" w:eastAsia="仿宋_GB2312" w:cs="仿宋_GB2312"/>
          <w:i w:val="0"/>
          <w:iCs w:val="0"/>
          <w:color w:val="000000"/>
          <w:spacing w:val="0"/>
          <w:sz w:val="32"/>
          <w:szCs w:val="32"/>
          <w:highlight w:val="none"/>
          <w:shd w:val="clear" w:fill="FFFFFF"/>
        </w:rPr>
      </w:pPr>
      <w:r>
        <w:rPr>
          <w:rFonts w:hint="eastAsia" w:ascii="仿宋_GB2312" w:hAnsi="仿宋_GB2312" w:eastAsia="仿宋_GB2312" w:cs="仿宋_GB2312"/>
          <w:i w:val="0"/>
          <w:iCs w:val="0"/>
          <w:color w:val="000000"/>
          <w:spacing w:val="0"/>
          <w:sz w:val="32"/>
          <w:szCs w:val="32"/>
          <w:highlight w:val="none"/>
          <w:shd w:val="clear" w:fill="FFFFFF"/>
        </w:rPr>
        <w:t>（一）考试结束后，综合成绩由组织人事部进行审核，在铜仁职业技术学院网站予以公示，公示时间不少于5个工作日。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rPr>
        <w:t>（二）</w:t>
      </w:r>
      <w:r>
        <w:rPr>
          <w:rFonts w:hint="eastAsia" w:ascii="仿宋_GB2312" w:hAnsi="仿宋_GB2312" w:eastAsia="仿宋_GB2312" w:cs="仿宋_GB2312"/>
          <w:b w:val="0"/>
          <w:bCs w:val="0"/>
          <w:sz w:val="32"/>
          <w:szCs w:val="32"/>
          <w:lang w:val="en-US" w:eastAsia="zh-CN"/>
        </w:rPr>
        <w:t>综合成绩公示无异议后，按照综合成绩从高到低1:1的比例，将拟录用人员相关材料报学校组织人事部，进入复核、体检、考察、公示、聘用等环节。</w:t>
      </w:r>
      <w:r>
        <w:rPr>
          <w:rFonts w:hint="eastAsia" w:ascii="仿宋_GB2312" w:hAnsi="仿宋_GB2312" w:eastAsia="仿宋_GB2312" w:cs="仿宋_GB2312"/>
          <w:i w:val="0"/>
          <w:iCs w:val="0"/>
          <w:color w:val="000000"/>
          <w:spacing w:val="0"/>
          <w:sz w:val="32"/>
          <w:szCs w:val="32"/>
          <w:shd w:val="clear" w:fill="FFFFFF"/>
        </w:rPr>
        <w:t>若</w:t>
      </w:r>
      <w:r>
        <w:rPr>
          <w:rFonts w:hint="eastAsia" w:ascii="仿宋_GB2312" w:hAnsi="仿宋_GB2312" w:eastAsia="仿宋_GB2312" w:cs="仿宋_GB2312"/>
          <w:i w:val="0"/>
          <w:iCs w:val="0"/>
          <w:color w:val="000000"/>
          <w:spacing w:val="0"/>
          <w:sz w:val="32"/>
          <w:szCs w:val="32"/>
          <w:shd w:val="clear" w:fill="FFFFFF"/>
          <w:lang w:val="en-US" w:eastAsia="zh-CN"/>
        </w:rPr>
        <w:t>拟录用人员</w:t>
      </w:r>
      <w:r>
        <w:rPr>
          <w:rFonts w:hint="eastAsia" w:ascii="仿宋_GB2312" w:hAnsi="仿宋_GB2312" w:eastAsia="仿宋_GB2312" w:cs="仿宋_GB2312"/>
          <w:i w:val="0"/>
          <w:iCs w:val="0"/>
          <w:color w:val="000000"/>
          <w:spacing w:val="0"/>
          <w:sz w:val="32"/>
          <w:szCs w:val="32"/>
          <w:shd w:val="clear" w:fill="FFFFFF"/>
        </w:rPr>
        <w:t>自动放弃或体检</w:t>
      </w:r>
      <w:r>
        <w:rPr>
          <w:rFonts w:hint="eastAsia" w:ascii="仿宋_GB2312" w:hAnsi="仿宋_GB2312" w:eastAsia="仿宋_GB2312" w:cs="仿宋_GB2312"/>
          <w:i w:val="0"/>
          <w:iCs w:val="0"/>
          <w:color w:val="000000"/>
          <w:spacing w:val="0"/>
          <w:sz w:val="32"/>
          <w:szCs w:val="32"/>
          <w:shd w:val="clear" w:fill="FFFFFF"/>
          <w:lang w:eastAsia="zh-CN"/>
        </w:rPr>
        <w:t>（含</w:t>
      </w:r>
      <w:r>
        <w:rPr>
          <w:rFonts w:hint="eastAsia" w:ascii="仿宋_GB2312" w:hAnsi="仿宋_GB2312" w:eastAsia="仿宋_GB2312" w:cs="仿宋_GB2312"/>
          <w:i w:val="0"/>
          <w:iCs w:val="0"/>
          <w:color w:val="000000"/>
          <w:spacing w:val="0"/>
          <w:sz w:val="32"/>
          <w:szCs w:val="32"/>
          <w:shd w:val="clear" w:fill="FFFFFF"/>
        </w:rPr>
        <w:t>心理健康测试</w:t>
      </w:r>
      <w:r>
        <w:rPr>
          <w:rFonts w:hint="eastAsia" w:ascii="仿宋_GB2312" w:hAnsi="仿宋_GB2312" w:eastAsia="仿宋_GB2312" w:cs="仿宋_GB2312"/>
          <w:i w:val="0"/>
          <w:iCs w:val="0"/>
          <w:color w:val="000000"/>
          <w:spacing w:val="0"/>
          <w:sz w:val="32"/>
          <w:szCs w:val="32"/>
          <w:shd w:val="clear" w:fill="FFFFFF"/>
          <w:lang w:eastAsia="zh-CN"/>
        </w:rPr>
        <w:t>）</w:t>
      </w:r>
      <w:r>
        <w:rPr>
          <w:rFonts w:hint="eastAsia" w:ascii="仿宋_GB2312" w:hAnsi="仿宋_GB2312" w:eastAsia="仿宋_GB2312" w:cs="仿宋_GB2312"/>
          <w:i w:val="0"/>
          <w:iCs w:val="0"/>
          <w:color w:val="000000"/>
          <w:spacing w:val="0"/>
          <w:sz w:val="32"/>
          <w:szCs w:val="32"/>
          <w:shd w:val="clear" w:fill="FFFFFF"/>
        </w:rPr>
        <w:t>、考察不合格的，空缺岗位</w:t>
      </w:r>
      <w:r>
        <w:rPr>
          <w:rFonts w:hint="eastAsia" w:ascii="仿宋_GB2312" w:hAnsi="仿宋_GB2312" w:eastAsia="仿宋_GB2312" w:cs="仿宋_GB2312"/>
          <w:i w:val="0"/>
          <w:iCs w:val="0"/>
          <w:color w:val="000000"/>
          <w:spacing w:val="0"/>
          <w:sz w:val="32"/>
          <w:szCs w:val="32"/>
          <w:shd w:val="clear" w:fill="FFFFFF"/>
          <w:lang w:eastAsia="zh-CN"/>
        </w:rPr>
        <w:t>经单位研究后，可按照综合成绩高低顺序进行</w:t>
      </w:r>
      <w:r>
        <w:rPr>
          <w:rFonts w:hint="eastAsia" w:ascii="仿宋_GB2312" w:hAnsi="仿宋_GB2312" w:eastAsia="仿宋_GB2312" w:cs="仿宋_GB2312"/>
          <w:i w:val="0"/>
          <w:iCs w:val="0"/>
          <w:color w:val="000000"/>
          <w:spacing w:val="0"/>
          <w:sz w:val="32"/>
          <w:szCs w:val="32"/>
          <w:shd w:val="clear" w:fill="FFFFFF"/>
          <w:lang w:val="en-US" w:eastAsia="zh-CN"/>
        </w:rPr>
        <w:t>2次的递补</w:t>
      </w:r>
      <w:r>
        <w:rPr>
          <w:rFonts w:hint="eastAsia" w:ascii="仿宋_GB2312" w:hAnsi="仿宋_GB2312" w:eastAsia="仿宋_GB2312" w:cs="仿宋_GB2312"/>
          <w:i w:val="0"/>
          <w:iCs w:val="0"/>
          <w:color w:val="000000"/>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rPr>
          <w:rFonts w:hint="eastAsia" w:ascii="黑体" w:hAnsi="黑体" w:eastAsia="黑体" w:cs="黑体"/>
          <w:i w:val="0"/>
          <w:iCs w:val="0"/>
          <w:color w:val="000000"/>
          <w:spacing w:val="0"/>
          <w:sz w:val="32"/>
          <w:szCs w:val="32"/>
          <w:highlight w:val="none"/>
          <w:shd w:val="clear" w:fill="FFFFFF"/>
        </w:rPr>
      </w:pPr>
      <w:r>
        <w:rPr>
          <w:rFonts w:hint="eastAsia" w:ascii="黑体" w:hAnsi="黑体" w:eastAsia="黑体" w:cs="黑体"/>
          <w:i w:val="0"/>
          <w:iCs w:val="0"/>
          <w:color w:val="000000"/>
          <w:spacing w:val="0"/>
          <w:sz w:val="32"/>
          <w:szCs w:val="32"/>
          <w:highlight w:val="none"/>
          <w:shd w:val="clear" w:fill="FFFFFF"/>
        </w:rPr>
        <w:t>七、工作纪律要求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（一）招聘工作坚持“公开、公平、公正”原则，严格按照政策规定、招聘方案、工作程序和条件标准，确保招聘工作违纪违规</w:t>
      </w:r>
      <w:r>
        <w:rPr>
          <w:rFonts w:hint="eastAsia" w:ascii="仿宋_GB2312" w:hAnsi="仿宋_GB2312" w:eastAsia="仿宋_GB2312" w:cs="仿宋_GB2312"/>
          <w:i w:val="0"/>
          <w:iCs w:val="0"/>
          <w:caps w:val="0"/>
          <w:color w:val="000000"/>
          <w:spacing w:val="0"/>
          <w:sz w:val="32"/>
          <w:szCs w:val="32"/>
          <w:shd w:val="clear" w:fill="FFFFFF"/>
          <w:lang w:eastAsia="zh-CN"/>
        </w:rPr>
        <w:t>情形</w:t>
      </w:r>
      <w:r>
        <w:rPr>
          <w:rFonts w:hint="eastAsia" w:ascii="仿宋_GB2312" w:hAnsi="仿宋_GB2312" w:eastAsia="仿宋_GB2312" w:cs="仿宋_GB2312"/>
          <w:i w:val="0"/>
          <w:iCs w:val="0"/>
          <w:caps w:val="0"/>
          <w:color w:val="000000"/>
          <w:spacing w:val="0"/>
          <w:sz w:val="32"/>
          <w:szCs w:val="32"/>
          <w:shd w:val="clear" w:fill="FFFFFF"/>
        </w:rPr>
        <w:t>零发生。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_GB2312" w:hAnsi="仿宋_GB2312" w:eastAsia="仿宋_GB2312" w:cs="仿宋_GB2312"/>
          <w:i w:val="0"/>
          <w:iCs w:val="0"/>
          <w:color w:val="000000"/>
          <w:spacing w:val="0"/>
          <w:sz w:val="32"/>
          <w:szCs w:val="32"/>
          <w:highlight w:val="none"/>
          <w:shd w:val="clear" w:fill="FFFFFF"/>
        </w:rPr>
      </w:pPr>
      <w:r>
        <w:rPr>
          <w:rFonts w:hint="eastAsia" w:ascii="仿宋_GB2312" w:hAnsi="仿宋_GB2312" w:eastAsia="仿宋_GB2312" w:cs="仿宋_GB2312"/>
          <w:i w:val="0"/>
          <w:iCs w:val="0"/>
          <w:color w:val="000000"/>
          <w:spacing w:val="0"/>
          <w:sz w:val="32"/>
          <w:szCs w:val="32"/>
          <w:highlight w:val="none"/>
          <w:shd w:val="clear" w:fill="FFFFFF"/>
        </w:rPr>
        <w:t>（二）招聘工作人员要严守保密纪律，严格执行考试工作保密规定，落实保密措施，严禁泄密。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_GB2312" w:hAnsi="仿宋_GB2312" w:eastAsia="仿宋_GB2312" w:cs="仿宋_GB2312"/>
          <w:i w:val="0"/>
          <w:iCs w:val="0"/>
          <w:color w:val="000000"/>
          <w:spacing w:val="0"/>
          <w:sz w:val="32"/>
          <w:szCs w:val="32"/>
          <w:highlight w:val="none"/>
          <w:shd w:val="clear" w:fill="FFFFFF"/>
        </w:rPr>
      </w:pPr>
      <w:r>
        <w:rPr>
          <w:rFonts w:hint="eastAsia" w:ascii="仿宋_GB2312" w:hAnsi="仿宋_GB2312" w:eastAsia="仿宋_GB2312" w:cs="仿宋_GB2312"/>
          <w:i w:val="0"/>
          <w:iCs w:val="0"/>
          <w:color w:val="000000"/>
          <w:spacing w:val="0"/>
          <w:sz w:val="32"/>
          <w:szCs w:val="32"/>
          <w:highlight w:val="none"/>
          <w:shd w:val="clear" w:fill="FFFFFF"/>
        </w:rPr>
        <w:t>（三）招聘工作实行回避制度。参加招聘工作人员和面试考官在招聘过程中，涉及与本人有夫妻关系、直系血亲关系、三代以内旁系血亲关系、近姻亲关系或其他可能影响招聘公正的，应当主动回避。如因没有回避、回避不到位造成的相关影响由考生自行承担后果，并追究相关回避关系人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_GB2312" w:hAnsi="仿宋_GB2312" w:eastAsia="仿宋_GB2312" w:cs="仿宋_GB2312"/>
          <w:i w:val="0"/>
          <w:iCs w:val="0"/>
          <w:color w:val="000000"/>
          <w:spacing w:val="0"/>
          <w:sz w:val="32"/>
          <w:szCs w:val="32"/>
          <w:highlight w:val="none"/>
          <w:shd w:val="clear" w:fill="FFFFFF"/>
        </w:rPr>
      </w:pPr>
      <w:r>
        <w:rPr>
          <w:rFonts w:hint="eastAsia" w:ascii="仿宋_GB2312" w:hAnsi="仿宋_GB2312" w:eastAsia="仿宋_GB2312" w:cs="仿宋_GB2312"/>
          <w:i w:val="0"/>
          <w:iCs w:val="0"/>
          <w:color w:val="000000"/>
          <w:spacing w:val="0"/>
          <w:sz w:val="32"/>
          <w:szCs w:val="32"/>
          <w:highlight w:val="none"/>
          <w:shd w:val="clear" w:fill="FFFFFF"/>
        </w:rPr>
        <w:t>（四）严格公开招聘纪律，对下列有违反规程情形的，按照有关政策规定进行严肃处理，构成犯罪的，依法追究刑事责任。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_GB2312" w:hAnsi="仿宋_GB2312" w:eastAsia="仿宋_GB2312" w:cs="仿宋_GB2312"/>
          <w:i w:val="0"/>
          <w:iCs w:val="0"/>
          <w:color w:val="000000"/>
          <w:spacing w:val="0"/>
          <w:sz w:val="32"/>
          <w:szCs w:val="32"/>
          <w:highlight w:val="none"/>
          <w:shd w:val="clear" w:fill="FFFFFF"/>
        </w:rPr>
      </w:pPr>
      <w:r>
        <w:rPr>
          <w:rFonts w:hint="eastAsia" w:ascii="仿宋_GB2312" w:hAnsi="仿宋_GB2312" w:eastAsia="仿宋_GB2312" w:cs="仿宋_GB2312"/>
          <w:i w:val="0"/>
          <w:iCs w:val="0"/>
          <w:color w:val="000000"/>
          <w:spacing w:val="0"/>
          <w:sz w:val="32"/>
          <w:szCs w:val="32"/>
          <w:highlight w:val="none"/>
          <w:shd w:val="clear" w:fill="FFFFFF"/>
        </w:rPr>
        <w:t>1.应聘人员伪造、涂改证件、证明，或以其他不正当手段获取应聘资格的；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_GB2312" w:hAnsi="仿宋_GB2312" w:eastAsia="仿宋_GB2312" w:cs="仿宋_GB2312"/>
          <w:i w:val="0"/>
          <w:iCs w:val="0"/>
          <w:color w:val="000000"/>
          <w:spacing w:val="0"/>
          <w:sz w:val="32"/>
          <w:szCs w:val="32"/>
          <w:highlight w:val="none"/>
          <w:shd w:val="clear" w:fill="FFFFFF"/>
        </w:rPr>
      </w:pPr>
      <w:r>
        <w:rPr>
          <w:rFonts w:hint="eastAsia" w:ascii="仿宋_GB2312" w:hAnsi="仿宋_GB2312" w:eastAsia="仿宋_GB2312" w:cs="仿宋_GB2312"/>
          <w:i w:val="0"/>
          <w:iCs w:val="0"/>
          <w:color w:val="000000"/>
          <w:spacing w:val="0"/>
          <w:sz w:val="32"/>
          <w:szCs w:val="32"/>
          <w:highlight w:val="none"/>
          <w:shd w:val="clear" w:fill="FFFFFF"/>
        </w:rPr>
        <w:t>2.应聘人员在考试、面试、体检等过程中作弊的；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_GB2312" w:hAnsi="仿宋_GB2312" w:eastAsia="仿宋_GB2312" w:cs="仿宋_GB2312"/>
          <w:i w:val="0"/>
          <w:iCs w:val="0"/>
          <w:color w:val="000000"/>
          <w:spacing w:val="0"/>
          <w:sz w:val="32"/>
          <w:szCs w:val="32"/>
          <w:highlight w:val="none"/>
          <w:shd w:val="clear" w:fill="FFFFFF"/>
        </w:rPr>
      </w:pPr>
      <w:r>
        <w:rPr>
          <w:rFonts w:hint="eastAsia" w:ascii="仿宋_GB2312" w:hAnsi="仿宋_GB2312" w:eastAsia="仿宋_GB2312" w:cs="仿宋_GB2312"/>
          <w:i w:val="0"/>
          <w:iCs w:val="0"/>
          <w:color w:val="000000"/>
          <w:spacing w:val="0"/>
          <w:sz w:val="32"/>
          <w:szCs w:val="32"/>
          <w:highlight w:val="none"/>
          <w:shd w:val="clear" w:fill="FFFFFF"/>
        </w:rPr>
        <w:t>3.招聘工作人员指使、纵容他人作弊或在考试、面试、体检等过程中参与作弊的；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_GB2312" w:hAnsi="仿宋_GB2312" w:eastAsia="仿宋_GB2312" w:cs="仿宋_GB2312"/>
          <w:i w:val="0"/>
          <w:iCs w:val="0"/>
          <w:color w:val="000000"/>
          <w:spacing w:val="0"/>
          <w:sz w:val="32"/>
          <w:szCs w:val="32"/>
          <w:highlight w:val="none"/>
          <w:shd w:val="clear" w:fill="FFFFFF"/>
        </w:rPr>
      </w:pPr>
      <w:r>
        <w:rPr>
          <w:rFonts w:hint="eastAsia" w:ascii="仿宋_GB2312" w:hAnsi="仿宋_GB2312" w:eastAsia="仿宋_GB2312" w:cs="仿宋_GB2312"/>
          <w:i w:val="0"/>
          <w:iCs w:val="0"/>
          <w:color w:val="000000"/>
          <w:spacing w:val="0"/>
          <w:sz w:val="32"/>
          <w:szCs w:val="32"/>
          <w:highlight w:val="none"/>
          <w:shd w:val="clear" w:fill="FFFFFF"/>
        </w:rPr>
        <w:t>4.招聘工作人员故意泄露考试内容的；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_GB2312" w:hAnsi="仿宋_GB2312" w:eastAsia="仿宋_GB2312" w:cs="仿宋_GB2312"/>
          <w:i w:val="0"/>
          <w:iCs w:val="0"/>
          <w:color w:val="000000"/>
          <w:spacing w:val="0"/>
          <w:sz w:val="32"/>
          <w:szCs w:val="32"/>
          <w:highlight w:val="none"/>
          <w:shd w:val="clear" w:fill="FFFFFF"/>
        </w:rPr>
      </w:pPr>
      <w:r>
        <w:rPr>
          <w:rFonts w:hint="eastAsia" w:ascii="仿宋_GB2312" w:hAnsi="仿宋_GB2312" w:eastAsia="仿宋_GB2312" w:cs="仿宋_GB2312"/>
          <w:i w:val="0"/>
          <w:iCs w:val="0"/>
          <w:color w:val="000000"/>
          <w:spacing w:val="0"/>
          <w:sz w:val="32"/>
          <w:szCs w:val="32"/>
          <w:highlight w:val="none"/>
          <w:shd w:val="clear" w:fill="FFFFFF"/>
        </w:rPr>
        <w:t>5.违反规定私自聘用人员的；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_GB2312" w:hAnsi="仿宋_GB2312" w:eastAsia="仿宋_GB2312" w:cs="仿宋_GB2312"/>
          <w:i w:val="0"/>
          <w:iCs w:val="0"/>
          <w:color w:val="000000"/>
          <w:spacing w:val="0"/>
          <w:sz w:val="32"/>
          <w:szCs w:val="32"/>
          <w:highlight w:val="none"/>
          <w:shd w:val="clear" w:fill="FFFFFF"/>
        </w:rPr>
      </w:pPr>
      <w:r>
        <w:rPr>
          <w:rFonts w:hint="eastAsia" w:ascii="仿宋_GB2312" w:hAnsi="仿宋_GB2312" w:eastAsia="仿宋_GB2312" w:cs="仿宋_GB2312"/>
          <w:i w:val="0"/>
          <w:iCs w:val="0"/>
          <w:color w:val="000000"/>
          <w:spacing w:val="0"/>
          <w:sz w:val="32"/>
          <w:szCs w:val="32"/>
          <w:highlight w:val="none"/>
          <w:shd w:val="clear" w:fill="FFFFFF"/>
        </w:rPr>
        <w:t>6.有关工作人员违反相关规程，影响招聘公平、公正进行的；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7.违反公开招聘工作规程的其他情形。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rPr>
          <w:rFonts w:hint="default" w:ascii="仿宋_GB2312" w:hAnsi="仿宋_GB2312" w:eastAsia="仿宋_GB2312" w:cs="仿宋_GB2312"/>
          <w:i w:val="0"/>
          <w:iC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olor w:val="000000"/>
          <w:spacing w:val="0"/>
          <w:sz w:val="32"/>
          <w:szCs w:val="32"/>
          <w:highlight w:val="none"/>
          <w:shd w:val="clear" w:fill="FFFFFF"/>
        </w:rPr>
        <w:t>联系电话：</w:t>
      </w:r>
      <w:r>
        <w:rPr>
          <w:rFonts w:hint="eastAsia" w:ascii="仿宋_GB2312" w:hAnsi="仿宋_GB2312" w:eastAsia="仿宋_GB2312" w:cs="仿宋_GB2312"/>
          <w:i w:val="0"/>
          <w:iCs w:val="0"/>
          <w:color w:val="000000"/>
          <w:spacing w:val="0"/>
          <w:sz w:val="32"/>
          <w:szCs w:val="32"/>
          <w:highlight w:val="none"/>
          <w:shd w:val="clear" w:fill="FFFFFF"/>
          <w:lang w:val="en-US" w:eastAsia="zh-CN"/>
        </w:rPr>
        <w:t>18343388907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_GB2312" w:hAnsi="仿宋_GB2312" w:eastAsia="仿宋_GB2312" w:cs="仿宋_GB2312"/>
          <w:i w:val="0"/>
          <w:iCs w:val="0"/>
          <w:color w:val="000000"/>
          <w:spacing w:val="0"/>
          <w:sz w:val="32"/>
          <w:szCs w:val="32"/>
          <w:highlight w:val="none"/>
          <w:shd w:val="clear" w:fill="FFFFFF"/>
        </w:rPr>
      </w:pPr>
      <w:r>
        <w:rPr>
          <w:rFonts w:hint="eastAsia" w:ascii="仿宋_GB2312" w:hAnsi="仿宋_GB2312" w:eastAsia="仿宋_GB2312" w:cs="仿宋_GB2312"/>
          <w:i w:val="0"/>
          <w:iCs w:val="0"/>
          <w:color w:val="000000"/>
          <w:spacing w:val="0"/>
          <w:sz w:val="32"/>
          <w:szCs w:val="32"/>
          <w:highlight w:val="none"/>
          <w:shd w:val="clear" w:fill="FFFFFF"/>
        </w:rPr>
        <w:t>学院纪检监察室和组织人事部对招聘工作全程监督。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_GB2312" w:hAnsi="仿宋_GB2312" w:eastAsia="仿宋_GB2312" w:cs="仿宋_GB2312"/>
          <w:i w:val="0"/>
          <w:iCs w:val="0"/>
          <w:color w:val="000000"/>
          <w:spacing w:val="0"/>
          <w:sz w:val="32"/>
          <w:szCs w:val="32"/>
          <w:highlight w:val="none"/>
          <w:shd w:val="clear" w:fill="FFFFFF"/>
        </w:rPr>
      </w:pPr>
      <w:r>
        <w:rPr>
          <w:rFonts w:hint="eastAsia" w:ascii="仿宋_GB2312" w:hAnsi="仿宋_GB2312" w:eastAsia="仿宋_GB2312" w:cs="仿宋_GB2312"/>
          <w:i w:val="0"/>
          <w:iCs w:val="0"/>
          <w:color w:val="000000"/>
          <w:spacing w:val="0"/>
          <w:sz w:val="32"/>
          <w:szCs w:val="32"/>
          <w:highlight w:val="none"/>
          <w:shd w:val="clear" w:fill="FFFFFF"/>
        </w:rPr>
        <w:t>监督电话：监察室0856-6909065，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2240" w:firstLineChars="700"/>
        <w:jc w:val="left"/>
        <w:rPr>
          <w:rFonts w:hint="eastAsia" w:ascii="仿宋_GB2312" w:hAnsi="仿宋_GB2312" w:eastAsia="仿宋_GB2312" w:cs="仿宋_GB2312"/>
          <w:i w:val="0"/>
          <w:iCs w:val="0"/>
          <w:color w:val="000000"/>
          <w:spacing w:val="0"/>
          <w:sz w:val="32"/>
          <w:szCs w:val="32"/>
          <w:highlight w:val="none"/>
          <w:shd w:val="clear" w:fill="FFFFFF"/>
        </w:rPr>
      </w:pPr>
      <w:r>
        <w:rPr>
          <w:rFonts w:hint="eastAsia" w:ascii="仿宋_GB2312" w:hAnsi="仿宋_GB2312" w:eastAsia="仿宋_GB2312" w:cs="仿宋_GB2312"/>
          <w:i w:val="0"/>
          <w:iCs w:val="0"/>
          <w:color w:val="000000"/>
          <w:spacing w:val="0"/>
          <w:sz w:val="32"/>
          <w:szCs w:val="32"/>
          <w:highlight w:val="none"/>
          <w:shd w:val="clear" w:fill="FFFFFF"/>
        </w:rPr>
        <w:t>组织人事部0856-6909061。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olor w:val="000000"/>
          <w:spacing w:val="0"/>
          <w:sz w:val="32"/>
          <w:szCs w:val="32"/>
          <w:highlight w:val="none"/>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36"/>
        <w:jc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教学工作部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36"/>
        <w:jc w:val="right"/>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olor w:val="000000"/>
          <w:spacing w:val="0"/>
          <w:sz w:val="32"/>
          <w:szCs w:val="32"/>
          <w:highlight w:val="none"/>
          <w:shd w:val="clear" w:fill="FFFFFF"/>
        </w:rPr>
        <w:t>202</w:t>
      </w:r>
      <w:r>
        <w:rPr>
          <w:rFonts w:hint="eastAsia" w:ascii="仿宋_GB2312" w:hAnsi="仿宋_GB2312" w:eastAsia="仿宋_GB2312" w:cs="仿宋_GB2312"/>
          <w:i w:val="0"/>
          <w:iCs w:val="0"/>
          <w:color w:val="000000"/>
          <w:spacing w:val="0"/>
          <w:sz w:val="32"/>
          <w:szCs w:val="32"/>
          <w:highlight w:val="none"/>
          <w:shd w:val="clear" w:fill="FFFFFF"/>
          <w:lang w:val="en-US" w:eastAsia="zh-CN"/>
        </w:rPr>
        <w:t>4</w:t>
      </w:r>
      <w:r>
        <w:rPr>
          <w:rFonts w:hint="eastAsia" w:ascii="仿宋_GB2312" w:hAnsi="仿宋_GB2312" w:eastAsia="仿宋_GB2312" w:cs="仿宋_GB2312"/>
          <w:i w:val="0"/>
          <w:iCs w:val="0"/>
          <w:color w:val="000000"/>
          <w:spacing w:val="0"/>
          <w:sz w:val="32"/>
          <w:szCs w:val="32"/>
          <w:highlight w:val="none"/>
          <w:shd w:val="clear" w:fill="FFFFFF"/>
        </w:rPr>
        <w:t>年</w:t>
      </w:r>
      <w:r>
        <w:rPr>
          <w:rFonts w:hint="eastAsia" w:ascii="仿宋_GB2312" w:hAnsi="仿宋_GB2312" w:eastAsia="仿宋_GB2312" w:cs="仿宋_GB2312"/>
          <w:i w:val="0"/>
          <w:iCs w:val="0"/>
          <w:color w:val="000000"/>
          <w:spacing w:val="0"/>
          <w:sz w:val="32"/>
          <w:szCs w:val="32"/>
          <w:highlight w:val="none"/>
          <w:shd w:val="clear" w:fill="FFFFFF"/>
          <w:lang w:val="en-US" w:eastAsia="zh-CN"/>
        </w:rPr>
        <w:t>5</w:t>
      </w:r>
      <w:r>
        <w:rPr>
          <w:rFonts w:hint="eastAsia" w:ascii="仿宋_GB2312" w:hAnsi="仿宋_GB2312" w:eastAsia="仿宋_GB2312" w:cs="仿宋_GB2312"/>
          <w:i w:val="0"/>
          <w:iCs w:val="0"/>
          <w:color w:val="000000"/>
          <w:spacing w:val="0"/>
          <w:sz w:val="32"/>
          <w:szCs w:val="32"/>
          <w:highlight w:val="none"/>
          <w:shd w:val="clear" w:fill="FFFFFF"/>
        </w:rPr>
        <w:t>月</w:t>
      </w:r>
      <w:r>
        <w:rPr>
          <w:rFonts w:hint="eastAsia" w:ascii="仿宋_GB2312" w:hAnsi="仿宋_GB2312" w:eastAsia="仿宋_GB2312" w:cs="仿宋_GB2312"/>
          <w:i w:val="0"/>
          <w:iCs w:val="0"/>
          <w:color w:val="000000"/>
          <w:spacing w:val="0"/>
          <w:sz w:val="32"/>
          <w:szCs w:val="32"/>
          <w:highlight w:val="none"/>
          <w:shd w:val="clear" w:fill="FFFFFF"/>
          <w:lang w:val="en-US" w:eastAsia="zh-CN"/>
        </w:rPr>
        <w:t>7</w:t>
      </w:r>
      <w:r>
        <w:rPr>
          <w:rFonts w:hint="eastAsia" w:ascii="仿宋_GB2312" w:hAnsi="仿宋_GB2312" w:eastAsia="仿宋_GB2312" w:cs="仿宋_GB2312"/>
          <w:i w:val="0"/>
          <w:iCs w:val="0"/>
          <w:color w:val="000000"/>
          <w:spacing w:val="0"/>
          <w:sz w:val="32"/>
          <w:szCs w:val="32"/>
          <w:highlight w:val="none"/>
          <w:shd w:val="clear" w:fill="FFFFFF"/>
        </w:rPr>
        <w:t>日</w:t>
      </w:r>
    </w:p>
    <w:p>
      <w:pPr>
        <w:keepNext w:val="0"/>
        <w:keepLines w:val="0"/>
        <w:pageBreakBefore w:val="0"/>
        <w:kinsoku/>
        <w:overflowPunct/>
        <w:topLinePunct w:val="0"/>
        <w:autoSpaceDE/>
        <w:autoSpaceDN/>
        <w:bidi w:val="0"/>
        <w:adjustRightInd/>
        <w:snapToGrid/>
        <w:spacing w:line="560" w:lineRule="exact"/>
        <w:jc w:val="left"/>
        <w:rPr>
          <w:rFonts w:hint="eastAsia" w:ascii="仿宋_GB2312" w:hAnsi="仿宋_GB2312" w:eastAsia="仿宋_GB2312" w:cs="仿宋_GB2312"/>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M2E0NjI2ZWQyOWU3NGIyMmU0OTA2MzFjMWVmMDkifQ=="/>
    <w:docVar w:name="KSO_WPS_MARK_KEY" w:val="d6a2c868-b67e-4e89-a96a-3c3c95811876"/>
  </w:docVars>
  <w:rsids>
    <w:rsidRoot w:val="00000000"/>
    <w:rsid w:val="009B50C4"/>
    <w:rsid w:val="01714809"/>
    <w:rsid w:val="02C50ED2"/>
    <w:rsid w:val="0A947417"/>
    <w:rsid w:val="0C0A7D34"/>
    <w:rsid w:val="0D3F57BC"/>
    <w:rsid w:val="0E700285"/>
    <w:rsid w:val="0F8F259B"/>
    <w:rsid w:val="0FA92AAF"/>
    <w:rsid w:val="1089650C"/>
    <w:rsid w:val="14910696"/>
    <w:rsid w:val="14C667C2"/>
    <w:rsid w:val="15643B91"/>
    <w:rsid w:val="1A725422"/>
    <w:rsid w:val="1D6400F1"/>
    <w:rsid w:val="1E6908EA"/>
    <w:rsid w:val="230038A5"/>
    <w:rsid w:val="242732F6"/>
    <w:rsid w:val="30045DA6"/>
    <w:rsid w:val="333308E9"/>
    <w:rsid w:val="358F5B2B"/>
    <w:rsid w:val="3B735E0E"/>
    <w:rsid w:val="3E2B12C1"/>
    <w:rsid w:val="40751A71"/>
    <w:rsid w:val="47CD7A8C"/>
    <w:rsid w:val="4DF307D4"/>
    <w:rsid w:val="50EB27F3"/>
    <w:rsid w:val="514C30F0"/>
    <w:rsid w:val="571418DF"/>
    <w:rsid w:val="59771FD5"/>
    <w:rsid w:val="5ED00257"/>
    <w:rsid w:val="60E04FA3"/>
    <w:rsid w:val="67503049"/>
    <w:rsid w:val="6B6B215C"/>
    <w:rsid w:val="6D454822"/>
    <w:rsid w:val="6E5F44EB"/>
    <w:rsid w:val="72E41630"/>
    <w:rsid w:val="74DE44B6"/>
    <w:rsid w:val="760B6B48"/>
    <w:rsid w:val="76151712"/>
    <w:rsid w:val="7D0B3C4E"/>
    <w:rsid w:val="7FBD0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customStyle="1" w:styleId="5">
    <w:name w:val="NormalCharacter"/>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2107</Words>
  <Characters>2230</Characters>
  <Lines>0</Lines>
  <Paragraphs>0</Paragraphs>
  <TotalTime>0</TotalTime>
  <ScaleCrop>false</ScaleCrop>
  <LinksUpToDate>false</LinksUpToDate>
  <CharactersWithSpaces>2233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我是倩小妞</cp:lastModifiedBy>
  <cp:lastPrinted>2024-05-06T09:20:00Z</cp:lastPrinted>
  <dcterms:modified xsi:type="dcterms:W3CDTF">2024-05-08T02:32:24Z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BB5CFC9E2E464A699C5A09CDDA6C09B6_13</vt:lpwstr>
  </property>
</Properties>
</file>