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铜仁职业技术学院体育部2024年引进高层次及紧缺专业人才考试工作方案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w:t>
      </w:r>
      <w:r>
        <w:rPr>
          <w:rFonts w:hint="eastAsia" w:ascii="仿宋_GB2312" w:hAnsi="仿宋_GB2312" w:eastAsia="仿宋_GB2312" w:cs="仿宋_GB2312"/>
          <w:i w:val="0"/>
          <w:iCs w:val="0"/>
          <w:caps w:val="0"/>
          <w:color w:val="000000"/>
          <w:spacing w:val="0"/>
          <w:sz w:val="32"/>
          <w:szCs w:val="32"/>
          <w:highlight w:val="none"/>
          <w:shd w:val="clear" w:fill="FFFFFF"/>
          <w:lang w:eastAsia="zh-CN"/>
        </w:rPr>
        <w:t>部门</w:t>
      </w: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体育部</w:t>
      </w:r>
      <w:r>
        <w:rPr>
          <w:rFonts w:hint="eastAsia" w:ascii="仿宋_GB2312" w:hAnsi="仿宋_GB2312" w:eastAsia="仿宋_GB2312" w:cs="仿宋_GB2312"/>
          <w:i w:val="0"/>
          <w:iCs w:val="0"/>
          <w:caps w:val="0"/>
          <w:color w:val="000000"/>
          <w:spacing w:val="0"/>
          <w:sz w:val="32"/>
          <w:szCs w:val="32"/>
          <w:highlight w:val="none"/>
          <w:shd w:val="clear" w:fill="FFFFFF"/>
        </w:rPr>
        <w:t>成立了工作领导小组，主要领导为组长，其他</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工作人员</w:t>
      </w:r>
      <w:r>
        <w:rPr>
          <w:rFonts w:hint="eastAsia" w:ascii="仿宋_GB2312" w:hAnsi="仿宋_GB2312" w:eastAsia="仿宋_GB2312" w:cs="仿宋_GB2312"/>
          <w:i w:val="0"/>
          <w:iCs w:val="0"/>
          <w:caps w:val="0"/>
          <w:color w:val="000000"/>
          <w:spacing w:val="0"/>
          <w:sz w:val="32"/>
          <w:szCs w:val="32"/>
          <w:highlight w:val="none"/>
          <w:shd w:val="clear" w:fill="FFFFFF"/>
        </w:rPr>
        <w:t>为成员。领导小组办公室设在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体育部</w:t>
      </w:r>
      <w:r>
        <w:rPr>
          <w:rFonts w:hint="eastAsia" w:ascii="仿宋_GB2312" w:hAnsi="仿宋_GB2312" w:eastAsia="仿宋_GB2312" w:cs="仿宋_GB2312"/>
          <w:i w:val="0"/>
          <w:iCs w:val="0"/>
          <w:caps w:val="0"/>
          <w:color w:val="000000"/>
          <w:spacing w:val="0"/>
          <w:sz w:val="32"/>
          <w:szCs w:val="32"/>
          <w:highlight w:val="none"/>
          <w:shd w:val="clear" w:fill="FFFFFF"/>
        </w:rPr>
        <w:t>办公室，</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体育部</w:t>
      </w:r>
      <w:r>
        <w:rPr>
          <w:rFonts w:hint="eastAsia" w:ascii="仿宋_GB2312" w:hAnsi="仿宋_GB2312" w:eastAsia="仿宋_GB2312" w:cs="仿宋_GB2312"/>
          <w:i w:val="0"/>
          <w:iCs w:val="0"/>
          <w:caps w:val="0"/>
          <w:color w:val="000000"/>
          <w:spacing w:val="0"/>
          <w:sz w:val="32"/>
          <w:szCs w:val="32"/>
          <w:highlight w:val="none"/>
          <w:shd w:val="clear" w:fill="FFFFFF"/>
        </w:rPr>
        <w:t>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2024年5月17日8：30-17:00</w:t>
      </w:r>
      <w:r>
        <w:rPr>
          <w:rFonts w:hint="eastAsia" w:ascii="仿宋_GB2312" w:hAnsi="仿宋_GB2312" w:eastAsia="仿宋_GB2312" w:cs="仿宋_GB2312"/>
          <w:sz w:val="32"/>
          <w:szCs w:val="32"/>
          <w:highlight w:val="none"/>
          <w:lang w:val="en-US" w:eastAsia="zh-CN" w:bidi="ar"/>
        </w:rPr>
        <w:t>（报考岗位22、23）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铜仁职业技术学院体育馆二楼体育部办公室。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3.引进岗位所需其他条件：教练证、裁判证、运动员等级证等证明材料原件及复印件各</w:t>
      </w:r>
      <w:r>
        <w:rPr>
          <w:rFonts w:hint="default" w:ascii="仿宋_GB2312" w:hAnsi="仿宋_GB2312" w:eastAsia="仿宋_GB2312" w:cs="仿宋_GB2312"/>
          <w:i w:val="0"/>
          <w:iC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olor w:val="000000"/>
          <w:spacing w:val="0"/>
          <w:sz w:val="32"/>
          <w:szCs w:val="32"/>
          <w:highlight w:val="none"/>
          <w:shd w:val="clear" w:fill="FFFFFF"/>
          <w:lang w:val="en-US" w:eastAsia="zh-CN"/>
        </w:rPr>
        <w:t>份；</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6.报考岗位要求中共党员（含中共预备党员）的，须提供所在党组织出具的党员身份证明原件，须由经办人签字并加盖公章。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2024年5月18日。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采取笔试、专业测评、面试、面谈的方式进行（同一岗位线下资格审查合格的人数超过（含）35人，先实行笔试再进行面试，</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超过35人，取消笔试环节，并</w:t>
      </w:r>
      <w:r>
        <w:rPr>
          <w:rFonts w:ascii="仿宋_GB2312" w:hAnsi="仿宋_GB2312" w:eastAsia="仿宋_GB2312" w:cs="仿宋_GB2312"/>
          <w:color w:val="000000"/>
          <w:kern w:val="0"/>
          <w:sz w:val="31"/>
          <w:szCs w:val="31"/>
          <w:highlight w:val="none"/>
          <w:lang w:val="en-US" w:eastAsia="zh-CN" w:bidi="ar"/>
        </w:rPr>
        <w:t>报组织人事部备案</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笔试采用百分制、闭卷形式，测试内容</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：22号岗为运动训练学</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23号岗为学校体育学、运动训练学，测试时间为120分钟。</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1:9</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的比例，依照笔试成绩从高分到低分确定进入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技能展示方式进行，按百分制计分，学术汇报时间5分钟，技能展示时间10分钟。学术汇报以个人学术成果汇报为主，技能展示考生根据自己专业特长进行展示。请应聘人员根据技能展示的项目特点合理着装、自备所需器材。</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面试采用试讲的形式进行，应聘人员根据现场抽取的题目进行现场备课试讲，备课时间为20分钟，现场试讲时间为20分钟。按百分制计分，满分100分，专家组根据试讲情况进行评分，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试讲知识范围：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22</w:t>
      </w:r>
      <w:r>
        <w:rPr>
          <w:rFonts w:hint="eastAsia" w:ascii="仿宋_GB2312" w:hAnsi="仿宋_GB2312" w:eastAsia="仿宋_GB2312" w:cs="仿宋_GB2312"/>
          <w:i w:val="0"/>
          <w:iCs w:val="0"/>
          <w:caps w:val="0"/>
          <w:color w:val="000000"/>
          <w:spacing w:val="0"/>
          <w:sz w:val="32"/>
          <w:szCs w:val="32"/>
          <w:highlight w:val="none"/>
          <w:shd w:val="clear" w:fill="FFFFFF"/>
        </w:rPr>
        <w:t>试讲知识范围：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乒乓球训练课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000000"/>
          <w:spacing w:val="0"/>
          <w:sz w:val="32"/>
          <w:szCs w:val="32"/>
          <w:highlight w:val="none"/>
          <w:shd w:val="clear" w:fill="FFFFFF"/>
        </w:rPr>
        <w:t>试讲知识范围：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体育与健康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体育部主要领导负责主持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支部</w:t>
      </w:r>
      <w:r>
        <w:rPr>
          <w:rFonts w:hint="eastAsia" w:ascii="仿宋_GB2312" w:hAnsi="仿宋_GB2312" w:eastAsia="仿宋_GB2312" w:cs="仿宋_GB2312"/>
          <w:i w:val="0"/>
          <w:iCs w:val="0"/>
          <w:caps w:val="0"/>
          <w:color w:val="000000"/>
          <w:spacing w:val="0"/>
          <w:sz w:val="32"/>
          <w:szCs w:val="32"/>
          <w:highlight w:val="none"/>
          <w:shd w:val="clear" w:fill="FFFFFF"/>
        </w:rPr>
        <w:t>委员、</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教师</w:t>
      </w: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highlight w:val="none"/>
        </w:rPr>
      </w:pPr>
      <w:r>
        <w:rPr>
          <w:rFonts w:hint="eastAsia" w:ascii="仿宋_GB2312" w:hAnsi="仿宋_GB2312" w:eastAsia="仿宋_GB2312" w:cs="仿宋_GB2312"/>
          <w:b w:val="0"/>
          <w:bCs w:val="0"/>
          <w:color w:val="auto"/>
          <w:sz w:val="32"/>
          <w:szCs w:val="32"/>
          <w:highlight w:val="none"/>
          <w:lang w:val="en-US" w:eastAsia="zh-CN"/>
        </w:rPr>
        <w:t>（一）有笔试考试的岗位：</w:t>
      </w:r>
      <w:r>
        <w:rPr>
          <w:rFonts w:ascii="仿宋_GB2312" w:hAnsi="仿宋_GB2312" w:eastAsia="仿宋_GB2312" w:cs="仿宋_GB2312"/>
          <w:color w:val="000000"/>
          <w:kern w:val="0"/>
          <w:sz w:val="31"/>
          <w:szCs w:val="31"/>
          <w:highlight w:val="none"/>
          <w:lang w:val="en-US" w:eastAsia="zh-CN" w:bidi="ar"/>
        </w:rPr>
        <w:t>岗位综合成绩=笔试成绩×30%＋专业测评成绩×30%＋试讲成绩×30%＋面谈成绩×10%</w:t>
      </w:r>
    </w:p>
    <w:p>
      <w:pPr>
        <w:keepNext w:val="0"/>
        <w:keepLines w:val="0"/>
        <w:widowControl/>
        <w:suppressLineNumbers w:val="0"/>
        <w:ind w:firstLine="620" w:firstLineChars="200"/>
        <w:jc w:val="left"/>
        <w:rPr>
          <w:highlight w:val="none"/>
        </w:rPr>
      </w:pPr>
      <w:r>
        <w:rPr>
          <w:rFonts w:hint="eastAsia" w:ascii="仿宋_GB2312" w:hAnsi="仿宋_GB2312" w:eastAsia="仿宋_GB2312" w:cs="仿宋_GB2312"/>
          <w:color w:val="000000"/>
          <w:kern w:val="0"/>
          <w:sz w:val="31"/>
          <w:szCs w:val="31"/>
          <w:highlight w:val="none"/>
          <w:lang w:val="en-US" w:eastAsia="zh-CN" w:bidi="ar"/>
        </w:rPr>
        <w:t>（二）</w:t>
      </w:r>
      <w:r>
        <w:rPr>
          <w:rFonts w:ascii="仿宋_GB2312" w:hAnsi="仿宋_GB2312" w:eastAsia="仿宋_GB2312" w:cs="仿宋_GB2312"/>
          <w:color w:val="000000"/>
          <w:kern w:val="0"/>
          <w:sz w:val="31"/>
          <w:szCs w:val="31"/>
          <w:highlight w:val="none"/>
          <w:lang w:val="en-US" w:eastAsia="zh-CN" w:bidi="ar"/>
        </w:rPr>
        <w:t>无笔试环节：综合成绩=专业测评成绩×45%＋面试成绩×45%＋面谈成绩×10%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19013882399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体育部</w:t>
      </w:r>
      <w:r>
        <w:rPr>
          <w:rFonts w:hint="eastAsia" w:ascii="仿宋_GB2312" w:hAnsi="仿宋_GB2312" w:eastAsia="仿宋_GB2312" w:cs="仿宋_GB2312"/>
          <w:i w:val="0"/>
          <w:iCs w:val="0"/>
          <w:caps w:val="0"/>
          <w:color w:val="000000"/>
          <w:spacing w:val="0"/>
          <w:sz w:val="32"/>
          <w:szCs w:val="32"/>
          <w:highlight w:val="none"/>
          <w:shd w:val="clear" w:fill="FFFFFF"/>
        </w:rPr>
        <w:t>  </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3C8DF9-FEEC-4275-B6D0-E8C3641658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2F12450-A016-4881-9C7F-4BF63CB4F9B9}"/>
  </w:font>
  <w:font w:name="仿宋_GB2312">
    <w:panose1 w:val="02010609030101010101"/>
    <w:charset w:val="86"/>
    <w:family w:val="auto"/>
    <w:pitch w:val="default"/>
    <w:sig w:usb0="00000001" w:usb1="080E0000" w:usb2="00000000" w:usb3="00000000" w:csb0="00040000" w:csb1="00000000"/>
    <w:embedRegular r:id="rId3" w:fontKey="{DD8FB5EA-D515-477B-A211-5F22193CD768}"/>
  </w:font>
  <w:font w:name="楷体_GB2312">
    <w:altName w:val="楷体"/>
    <w:panose1 w:val="02010609030101010101"/>
    <w:charset w:val="86"/>
    <w:family w:val="auto"/>
    <w:pitch w:val="default"/>
    <w:sig w:usb0="00000000" w:usb1="00000000" w:usb2="00000000" w:usb3="00000000" w:csb0="00040000" w:csb1="00000000"/>
    <w:embedRegular r:id="rId4" w:fontKey="{46B46353-4994-498E-AD57-82FA8C28615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4D05CEB"/>
    <w:rsid w:val="0A947417"/>
    <w:rsid w:val="0D3F57BC"/>
    <w:rsid w:val="0E700285"/>
    <w:rsid w:val="0F8F259B"/>
    <w:rsid w:val="0FA92AAF"/>
    <w:rsid w:val="14910696"/>
    <w:rsid w:val="14C667C2"/>
    <w:rsid w:val="15643B91"/>
    <w:rsid w:val="19C816D0"/>
    <w:rsid w:val="1E6908EA"/>
    <w:rsid w:val="2EDF69A7"/>
    <w:rsid w:val="30045DA6"/>
    <w:rsid w:val="333308E9"/>
    <w:rsid w:val="36AB122A"/>
    <w:rsid w:val="3A195161"/>
    <w:rsid w:val="3B735E0E"/>
    <w:rsid w:val="3E2B12C1"/>
    <w:rsid w:val="3E6D7F7D"/>
    <w:rsid w:val="40751A71"/>
    <w:rsid w:val="45763769"/>
    <w:rsid w:val="47CD7A8C"/>
    <w:rsid w:val="47F86AFE"/>
    <w:rsid w:val="4DF307D4"/>
    <w:rsid w:val="504E0D32"/>
    <w:rsid w:val="50EB27F3"/>
    <w:rsid w:val="514C30F0"/>
    <w:rsid w:val="51AE428B"/>
    <w:rsid w:val="60E04FA3"/>
    <w:rsid w:val="6D454822"/>
    <w:rsid w:val="6E5F44EB"/>
    <w:rsid w:val="72CE60E3"/>
    <w:rsid w:val="760B6B48"/>
    <w:rsid w:val="7D0B3C4E"/>
    <w:rsid w:val="7F97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1874</Words>
  <Characters>1971</Characters>
  <Lines>0</Lines>
  <Paragraphs>0</Paragraphs>
  <TotalTime>0</TotalTime>
  <ScaleCrop>false</ScaleCrop>
  <LinksUpToDate>false</LinksUpToDate>
  <CharactersWithSpaces>2024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A34C6657DD52472EB72E7A707EEDB72C_13</vt:lpwstr>
  </property>
</Properties>
</file>