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信息工程学院</w:t>
      </w:r>
      <w:r>
        <w:rPr>
          <w:rFonts w:ascii="方正小标宋简体" w:hAnsi="方正小标宋简体" w:eastAsia="方正小标宋简体" w:cs="方正小标宋简体"/>
          <w:bCs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szCs w:val="32"/>
        </w:rPr>
        <w:t>年度人才引进</w:t>
      </w:r>
      <w:r>
        <w:rPr>
          <w:rFonts w:ascii="方正小标宋简体" w:hAnsi="方正小标宋简体" w:eastAsia="方正小标宋简体" w:cs="方正小标宋简体"/>
          <w:bCs/>
          <w:szCs w:val="32"/>
        </w:rPr>
        <w:t>10</w:t>
      </w:r>
      <w:r>
        <w:rPr>
          <w:rFonts w:hint="eastAsia" w:ascii="宋体" w:hAnsi="宋体" w:eastAsia="宋体" w:cs="宋体"/>
          <w:bCs/>
          <w:szCs w:val="32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bCs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Cs/>
          <w:szCs w:val="32"/>
          <w:lang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岗位线上资格初审</w:t>
      </w:r>
      <w:r>
        <w:rPr>
          <w:rFonts w:hint="eastAsia" w:ascii="方正小标宋简体" w:hAnsi="方正小标宋简体" w:eastAsia="方正小标宋简体" w:cs="方正小标宋简体"/>
          <w:bCs/>
          <w:szCs w:val="32"/>
        </w:rPr>
        <w:t>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10-12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结果有异议的，可以电话、书面报送材料等形式反映。反映情况须客观真实，以单位名义反映情况的材料需加盖单位公章，以个人名义反映情况的材料应署实名并提供有效联系方式。联系电话：监察室0856-6909065，组织人事部0856-6909061。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Cs w:val="32"/>
          <w:lang w:eastAsia="zh-CN"/>
        </w:rPr>
        <w:t>信息工程学院</w:t>
      </w:r>
      <w:r>
        <w:rPr>
          <w:rFonts w:hint="eastAsia" w:ascii="仿宋" w:hAnsi="仿宋" w:eastAsia="仿宋" w:cs="仿宋"/>
          <w:b/>
          <w:bCs w:val="0"/>
          <w:szCs w:val="32"/>
        </w:rPr>
        <w:t>2024年度人才引进</w:t>
      </w:r>
      <w:r>
        <w:rPr>
          <w:rFonts w:hint="eastAsia" w:ascii="仿宋" w:hAnsi="仿宋" w:eastAsia="仿宋" w:cs="仿宋"/>
          <w:b/>
          <w:bCs w:val="0"/>
          <w:szCs w:val="32"/>
          <w:lang w:val="en-US" w:eastAsia="zh-CN"/>
        </w:rPr>
        <w:t>10-12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情况公示表</w:t>
      </w:r>
    </w:p>
    <w:p>
      <w:pPr>
        <w:jc w:val="center"/>
        <w:rPr>
          <w:rFonts w:hint="eastAsia" w:ascii="仿宋" w:hAnsi="仿宋" w:eastAsia="仿宋" w:cs="仿宋"/>
          <w:b/>
          <w:bCs w:val="0"/>
          <w:szCs w:val="32"/>
        </w:rPr>
      </w:pPr>
    </w:p>
    <w:tbl>
      <w:tblPr>
        <w:tblStyle w:val="2"/>
        <w:tblW w:w="9616" w:type="dxa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701"/>
        <w:gridCol w:w="1108"/>
        <w:gridCol w:w="2400"/>
        <w:gridCol w:w="100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二级单位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拟报岗位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报考专业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资格审查结果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both"/>
              <w:rPr>
                <w:rFonts w:eastAsia="仿宋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宋体"/>
                <w:color w:val="000000"/>
                <w:sz w:val="24"/>
                <w:szCs w:val="24"/>
                <w:lang w:val="en-US" w:bidi="ar-SA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聂万里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 xml:space="preserve"> 10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龙佳鑫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王德铖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肖婷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邹密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张普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田树珍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赵冲冲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马儀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谭善恒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王江翔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王凯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网络空间安全、电子科学与技术、信息与通信工程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 xml:space="preserve">  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吴彤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简圣光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孙荣能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唐廷杰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杨胜德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张德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张杨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左超超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彭棋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熊志英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刘治欢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许军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软件工程、计算机科学与技术（一级学科）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梅钰莎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 xml:space="preserve">  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蒲文棚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费钊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龙正杰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许勤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周文鹏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麻艾群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田沂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甘立军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陈丽曲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陈威屹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杜雪姣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黄纪钊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黄奕琳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李治林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盛会尧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安明亨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李卓君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唐浦森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伍玉涛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张怀勇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张英雪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赵胜平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邹江艳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李润红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刘忠浩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杜勇奇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田建平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高佳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童兴华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龙如兰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概率论与数理统计、应用数学、运筹学与控制论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潘丰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未明确报考岗位，专业不符合10-12岗位要求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杨翠芳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未明确报考岗位，专业不符合10-12岗位要求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bidi="ar-SA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高应群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信息工程学院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  <w:t>不合格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pacing w:line="240" w:lineRule="auto"/>
              <w:ind w:left="0" w:leftChars="0" w:firstLine="42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bidi="ar-SA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未明确报考岗位，专业不符合10-12岗位要求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CFDA3A3-58C8-409D-8793-05195A582B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25A98DF-A1D3-410E-984B-508600855A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xM2E0NjI2ZWQyOWU3NGIyMmU0OTA2MzFjMWVmMDkifQ=="/>
  </w:docVars>
  <w:rsids>
    <w:rsidRoot w:val="00AD3709"/>
    <w:rsid w:val="005956DB"/>
    <w:rsid w:val="00AD3709"/>
    <w:rsid w:val="00BD1E5F"/>
    <w:rsid w:val="092A04A5"/>
    <w:rsid w:val="23D65C2E"/>
    <w:rsid w:val="5D2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kern w:val="0"/>
      <w:sz w:val="32"/>
      <w:szCs w:val="22"/>
      <w:lang w:val="zh-CN" w:eastAsia="zh-CN" w:bidi="zh-CN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368</Words>
  <Characters>2103</Characters>
  <Lines>17</Lines>
  <Paragraphs>4</Paragraphs>
  <TotalTime>0</TotalTime>
  <ScaleCrop>false</ScaleCrop>
  <LinksUpToDate>false</LinksUpToDate>
  <CharactersWithSpaces>2467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2024-05-09T09:17:00Z</dcterms:created>
  <dc:creator>User</dc:creator>
  <cp:lastModifiedBy>我是倩小妞</cp:lastModifiedBy>
  <cp:lastPrinted>2024-05-09T09:53:00Z</cp:lastPrinted>
  <dcterms:modified xsi:type="dcterms:W3CDTF">2024-05-10T10:23:51Z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7DA0449111D74CF2AB1930251F144054_12</vt:lpwstr>
  </property>
</Properties>
</file>