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  <w:lang w:val="en-US" w:eastAsia="zh-CN"/>
        </w:rPr>
        <w:t>护理学院2024年度人才引进02、03号岗位线上资格初审情况公示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经审核，现将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02、03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情况予以公示，公示时间自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。公示期间对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</w:rPr>
        <w:t xml:space="preserve">结果有异议的，可以电话、书面报送材料等形式反映。反映情况须客观真实，以单位名义反映情况的材料需加盖单位公章，以个人名义反映情况的材料应署实名并提供有效联系方式。联系电话：监察室0856-6909065，组织人事部0856-6909061。 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护理学院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年度人才引进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02、03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号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岗位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线上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资格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eastAsia="zh-CN"/>
        </w:rPr>
        <w:t>初审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情况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</w:rPr>
        <w:t>公示表</w:t>
      </w:r>
    </w:p>
    <w:bookmarkEnd w:id="0"/>
    <w:tbl>
      <w:tblPr>
        <w:tblStyle w:val="4"/>
        <w:tblpPr w:leftFromText="180" w:rightFromText="180" w:vertAnchor="text" w:horzAnchor="page" w:tblpX="2036" w:tblpY="558"/>
        <w:tblOverlap w:val="never"/>
        <w:tblW w:w="85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314"/>
        <w:gridCol w:w="1510"/>
        <w:gridCol w:w="1061"/>
        <w:gridCol w:w="1472"/>
        <w:gridCol w:w="1228"/>
        <w:gridCol w:w="12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二级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拟报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岗位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报考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专业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资格审查结果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highlight w:val="none"/>
              </w:rPr>
              <w:t>不合格原因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马盈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护理、护理学、内科学、全科医学、外科学、妇产科学、儿科学、儿外科学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徐若兰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严静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冯漫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陈宗梅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帅雪梅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黄蒙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王云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黄楚青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赵廷芬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李嘉辰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何青青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汤文杰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唐彬斐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孙琳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曾婷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02</w:t>
            </w:r>
          </w:p>
        </w:tc>
        <w:tc>
          <w:tcPr>
            <w:tcW w:w="1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曾婷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基础医学、人体解剖与组织胚胎学、病理学与病理生理学、人体生理学、病理学、医学生理学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李琴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张叶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石婷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刘星辰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段方林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朱远峰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何丽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徐丹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田洁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张应万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王贵芳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向荣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董贤凤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李玉迁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韦玉倩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罗茂红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  <w:t>专业不符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李光亮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护理学院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03</w:t>
            </w:r>
          </w:p>
        </w:tc>
        <w:tc>
          <w:tcPr>
            <w:tcW w:w="1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不合格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zh-CN"/>
              </w:rPr>
              <w:t>专业不符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5BDA544-CC10-4C6E-8731-5DC38B55189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E27E836-89F4-4545-8818-E0B38C32752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2E0NjI2ZWQyOWU3NGIyMmU0OTA2MzFjMWVmMDkifQ=="/>
  </w:docVars>
  <w:rsids>
    <w:rsidRoot w:val="18B35EDB"/>
    <w:rsid w:val="18B35EDB"/>
    <w:rsid w:val="2A833AAC"/>
    <w:rsid w:val="32996FE0"/>
    <w:rsid w:val="5A69152E"/>
    <w:rsid w:val="7E0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" w:hAnsi="仿宋" w:eastAsia="仿宋_GB2312" w:cs="仿宋"/>
      <w:sz w:val="3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2024-05-09T06:21:00Z</dcterms:created>
  <dc:creator>平安建玲</dc:creator>
  <cp:lastModifiedBy>我是倩小妞</cp:lastModifiedBy>
  <cp:lastPrinted>2024-05-09T08:00:00Z</cp:lastPrinted>
  <dcterms:modified xsi:type="dcterms:W3CDTF">2024-05-10T10:21:45Z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91CCB407522043E19733FB954FAAD21E_12</vt:lpwstr>
  </property>
</Properties>
</file>