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附件2：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宋体" w:hAnsi="宋体" w:cs="Times New Roman"/>
          <w:b/>
          <w:bCs/>
          <w:kern w:val="2"/>
          <w:sz w:val="40"/>
          <w:szCs w:val="4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40"/>
          <w:szCs w:val="44"/>
          <w:lang w:val="en-US" w:eastAsia="zh-CN" w:bidi="ar-SA"/>
        </w:rPr>
        <w:t>密山辰能生物质发电有限公司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="Times New Roman"/>
          <w:b/>
          <w:bCs/>
          <w:kern w:val="2"/>
          <w:sz w:val="40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40"/>
          <w:szCs w:val="44"/>
          <w:lang w:val="en-US" w:eastAsia="zh-CN" w:bidi="ar-SA"/>
        </w:rPr>
        <w:t>面向社会化公开招聘岗位说明书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目录</w:t>
      </w:r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64846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5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_Toc32575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市场部燃料结算员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岗位说明书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PAGEREF _Toc32575 \h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_Toc1338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市场部质检员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岗位说明书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PAGEREF _Toc1338 \h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_Toc26772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生产部化验员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岗位说明书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PAGEREF _Toc26772 \h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_Toc16465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生产部运行巡检员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岗位说明书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PAGEREF _Toc16465 \h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_Toc20140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计划财务部会计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岗位说明书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PAGEREF _Toc20140 \h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r>
            <w:fldChar w:fldCharType="end"/>
          </w:r>
        </w:p>
      </w:sdtContent>
    </w:sdt>
    <w:p>
      <w:pPr>
        <w:keepNext/>
        <w:keepLines/>
        <w:spacing w:before="60" w:after="60" w:line="360" w:lineRule="auto"/>
        <w:jc w:val="center"/>
        <w:outlineLvl w:val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bookmarkStart w:id="0" w:name="_Toc32575"/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keepNext/>
        <w:keepLines/>
        <w:spacing w:before="60" w:after="60" w:line="360" w:lineRule="auto"/>
        <w:jc w:val="center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市场部燃料结算员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  <w:t>岗位说明书</w:t>
      </w:r>
      <w:bookmarkEnd w:id="0"/>
    </w:p>
    <w:tbl>
      <w:tblPr>
        <w:tblStyle w:val="10"/>
        <w:tblW w:w="9690" w:type="dxa"/>
        <w:tblInd w:w="-5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60"/>
        <w:gridCol w:w="1205"/>
        <w:gridCol w:w="67"/>
        <w:gridCol w:w="2079"/>
        <w:gridCol w:w="817"/>
        <w:gridCol w:w="478"/>
        <w:gridCol w:w="3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2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密山生物质公司</w:t>
            </w:r>
          </w:p>
        </w:tc>
        <w:tc>
          <w:tcPr>
            <w:tcW w:w="28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bCs/>
                <w:color w:val="000000"/>
                <w:sz w:val="18"/>
                <w:szCs w:val="18"/>
              </w:rPr>
              <w:t>岗位描述</w:t>
            </w:r>
          </w:p>
        </w:tc>
        <w:tc>
          <w:tcPr>
            <w:tcW w:w="39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1、岗位名称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燃料结算员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3、岗位编号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0408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2、所属部门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4、编写日期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在部门主任领导下，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zh-CN"/>
              </w:rPr>
              <w:t>负责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燃料结算、数据校核、对外数据报送，与供应商沟通协调结算事宜等具体工作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在部门主任的领导下，建立健全燃料结算、绿创信息系统管理制度，并遵照执行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负责绿创系统入厂燃料结算数据的提交工作，发现异常情况应及时汇报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负责与供应商核对燃料重量、价格、车数等数据，核验发票信息，编制付款凭证等工作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负责燃料装卸、倒运费用的审核，编制付款凭证，按照流程报相关领导审批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编制燃料入库报表，建立燃料、二次费用结算台账，对相关资料进行存档保管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对入厂燃料品种、数量进行跟踪，及时反馈市场开发主管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负责绿创系统的数据录入和修正工作，数据修正在执行相关审批流程后对资料进行存档备查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负责燃料供应商绿创系统信息录入、制卡、改卡工作，指导供应商安装绿创系统手机结算APP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负责绿创系统软件的更新、售后、权限的设定、非实质问题的处理等工作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负责公司对外数据报送，须经部门主任和相关领导审核，确保数据准确性和严谨性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完成上级交办的其他任务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直接上级岗位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市场部主任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下属岗位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对内关系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各部门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对外关系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供应商、工信局、发改局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科及以上学历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专业背景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财会、金融、经济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、计算机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-18030" w:hAnsi="宋体-18030" w:cs="Times New Roman"/>
                <w:color w:val="000000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10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相关工作经验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10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具有2年以上生物质电厂工作经验，具有相关工作经验者优先；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专业知识与技能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3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会计核算、财务管理、成本管理、会计分析的专业知识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能力/素质要求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30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责任心强、爱岗敬业，有良好的团队精神和服务意识、良好的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道德品质及职业操守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较强的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逻辑分析能力和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沟通协调能力。</w:t>
            </w:r>
          </w:p>
        </w:tc>
      </w:tr>
    </w:tbl>
    <w:p>
      <w:pPr>
        <w:keepNext/>
        <w:keepLines/>
        <w:spacing w:before="60" w:after="60" w:line="360" w:lineRule="auto"/>
        <w:jc w:val="center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spacing w:before="60" w:after="60" w:line="360" w:lineRule="auto"/>
        <w:jc w:val="center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</w:pPr>
      <w:bookmarkStart w:id="1" w:name="_Toc1338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市场部质检员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  <w:t>岗位说明书</w:t>
      </w:r>
      <w:bookmarkEnd w:id="1"/>
    </w:p>
    <w:tbl>
      <w:tblPr>
        <w:tblStyle w:val="10"/>
        <w:tblW w:w="9690" w:type="dxa"/>
        <w:tblInd w:w="-5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60"/>
        <w:gridCol w:w="1205"/>
        <w:gridCol w:w="67"/>
        <w:gridCol w:w="2079"/>
        <w:gridCol w:w="817"/>
        <w:gridCol w:w="478"/>
        <w:gridCol w:w="3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2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密山生物质公司</w:t>
            </w:r>
          </w:p>
        </w:tc>
        <w:tc>
          <w:tcPr>
            <w:tcW w:w="28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bCs/>
                <w:color w:val="000000"/>
                <w:sz w:val="18"/>
                <w:szCs w:val="18"/>
              </w:rPr>
              <w:t>岗位描述</w:t>
            </w:r>
          </w:p>
        </w:tc>
        <w:tc>
          <w:tcPr>
            <w:tcW w:w="39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1、岗位名称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质检员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3、岗位编号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0410、0411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2、所属部门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4、编写日期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在部门主任及质检班长领导下，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的燃料质量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初检、取样、送样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等工作。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班长的直接领导下，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执行公司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燃料质检相关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规章制度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严格遵守并执行燃料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流程，负责入厂燃料的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质量检验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负责入厂燃料初检工作，对燃料包重、含雪、杂质等现象进行客观辨别，及时果断进行处置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负责入厂燃料现场取样工作，取样操作须规范认真、及时准确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负责对入厂燃料杂质的筛分扣除工作，对于未及时筛分燃料须及时跟踪抽检，掌握燃料质量情况，并将情况及时汇报质检班长及部门主任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负责将质检单及时发送给计量员，高效完成入厂燃料验收工作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负责如实记录好每天的入厂燃料检验情况，并将质量检验情况及时总结汇报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负责燃料送样工作，确保料样妥善保管和及时送达，避免送样延时造成化验结果失真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shd w:val="clear" w:fill="auto"/>
                <w:lang w:val="en-US" w:eastAsia="zh-CN" w:bidi="ar-SA"/>
              </w:rPr>
              <w:t>取样过程中要有视频、照片等影像资料，便于备查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完成上级交办的其他任务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直接上级岗位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市场部主任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下属岗位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对内关系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专科及以上学历；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质检、工商管理类或电力系统相关专业；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-18030" w:hAnsi="宋体-18030" w:cs="Times New Roman"/>
                <w:color w:val="000000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10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相关工作经验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工作经验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专业知识与技能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3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掌握国家有关质量抽查和检验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，掌握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入厂燃料的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取样工作流程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制度规范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能力/素质要求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30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具有较强的分析、判断能力，一定的协调、沟通能力，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具备良好的道德品质和职业操守，有较强的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责任心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全局观念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9"/>
        <w:ind w:left="0" w:leftChars="0" w:firstLine="0" w:firstLineChars="0"/>
      </w:pPr>
    </w:p>
    <w:p>
      <w:pPr>
        <w:pStyle w:val="9"/>
        <w:ind w:left="0" w:leftChars="0" w:firstLine="0" w:firstLineChars="0"/>
      </w:pPr>
    </w:p>
    <w:p>
      <w:pPr>
        <w:keepNext/>
        <w:keepLines/>
        <w:spacing w:before="60" w:after="60"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bookmarkStart w:id="2" w:name="_Toc26772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生产部化验员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岗位说明书</w:t>
      </w:r>
      <w:bookmarkEnd w:id="2"/>
    </w:p>
    <w:tbl>
      <w:tblPr>
        <w:tblStyle w:val="10"/>
        <w:tblW w:w="9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26"/>
        <w:gridCol w:w="215"/>
        <w:gridCol w:w="1193"/>
        <w:gridCol w:w="2485"/>
        <w:gridCol w:w="846"/>
        <w:gridCol w:w="502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5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密山生物质公司</w:t>
            </w:r>
          </w:p>
        </w:tc>
        <w:tc>
          <w:tcPr>
            <w:tcW w:w="33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岗位描述</w:t>
            </w:r>
          </w:p>
        </w:tc>
        <w:tc>
          <w:tcPr>
            <w:tcW w:w="28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1、岗位名称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化验员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3、岗位编号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0543、0544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2、所属部门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4、编写日期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化验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班长的领导下，按操作流程对入厂燃料、油、水、汽进行化验工作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化验员应严格按各级现行有效的技术标准，规范开展化验工作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化验员应自觉接受下达的化验任务，并按照标准和分析方法及时开展化验工作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应对其报出的化验结果负责，确保化验结果的真实性、准确性、可靠性，并认真填写仪器设备的使用记录、原始记录，做到记录准确、完整、清晰，确保化验过程的可复现性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应熟练掌握化验过程中使用的各种仪器设备的操作方法、维护和保养知识，应按规范进行操作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在化验过程中负责对其分配的样品的接收、保存、流转工作，对样品的有效性、完整性、代表性负责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检验入厂燃料质量，为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市场部收购燃料定价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提供依据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检验入炉燃料质量，及时向运行人员提供燃料特性数据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检验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机组汽、水、油指标，并向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运行人员提供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排污、滤油等依据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负责完成锅炉飞灰和炉渣可燃物含量的测定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做好化验过程的安全生产管理和职业卫生管理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完成领导交办的其他工作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直接上级岗位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化验班长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直接下属岗位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对内关系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、市场部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化学分析、工商管理类或电力系统相关专业；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-18030" w:hAnsi="宋体-18030" w:cs="Times New Roman"/>
                <w:color w:val="000000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before="10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相关工作经验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工作经验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不限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专业知识与技能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汽水化验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油化验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燃料化验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的专业知识；掌握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汽水、油、燃料化验的相关法律法规和标准。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能力/素质要求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计划执行能力、分析能力、沟通能力、团队合作能力、关注细节、积极主动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诚信正直、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爱岗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敬业、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具有较强的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责任心</w:t>
            </w:r>
          </w:p>
        </w:tc>
      </w:tr>
    </w:tbl>
    <w:p>
      <w:pPr>
        <w:pStyle w:val="6"/>
        <w:rPr>
          <w:color w:val="auto"/>
          <w:highlight w:val="none"/>
        </w:rPr>
      </w:pPr>
    </w:p>
    <w:p>
      <w:pPr>
        <w:keepNext/>
        <w:keepLines/>
        <w:spacing w:before="60" w:after="60"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bookmarkStart w:id="3" w:name="_Toc16465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生产部运行巡检员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岗位说明书</w:t>
      </w:r>
      <w:bookmarkEnd w:id="3"/>
    </w:p>
    <w:tbl>
      <w:tblPr>
        <w:tblStyle w:val="10"/>
        <w:tblW w:w="9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26"/>
        <w:gridCol w:w="215"/>
        <w:gridCol w:w="1193"/>
        <w:gridCol w:w="2485"/>
        <w:gridCol w:w="846"/>
        <w:gridCol w:w="502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45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密山生物质公司</w:t>
            </w:r>
          </w:p>
        </w:tc>
        <w:tc>
          <w:tcPr>
            <w:tcW w:w="33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岗位描述</w:t>
            </w:r>
          </w:p>
        </w:tc>
        <w:tc>
          <w:tcPr>
            <w:tcW w:w="28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1、岗位名称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运行巡检员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3、岗位编号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0523-0534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2、所属部门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4、编写日期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在运行副值的指导下，开展设备巡检、现场操作、事故处理工作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负责集控室以外设备及系统的监视、调整、维护、检查巡视和投入、停运操作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执行上一级值班员的操作指令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对管辖范围内的设备定期巡回检查，发现问题及时准确汇报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对突发性事故要正确分析及时处理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严格执行“两票三制”填写好各种缺陷记录、日志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在值长的带领下做好事故预想，反事故演习等工作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完成领导交办的其他工作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直接上级岗位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运行副值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直接下属岗位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对内关系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热动、电气、自动化等相关专业，经济管理、金融、财务等相关专业；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-18030" w:hAnsi="宋体-18030" w:cs="Times New Roman"/>
                <w:color w:val="000000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before="10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相关工作经验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工作经验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不限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专业知识与技能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掌握电业生产安全基本知识、消防知识；掌握电气设备、电机学、继电保护、汽轮机原理、锅炉原理等专业理论知识；掌握主机及主要辅机的构造、性能及工作原理；掌握发电机自动励磁调节，一次调频的原理；掌握机组各种试验的目的、试验方法、注意事项；熟悉火力发电的生产过程；熟悉热工保护、自动、机组协调控制的原理及投停方法，熟悉DCS、DEH控制系统的原理；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燃料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工业分析及汽、水、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化学监督的主要内容及含义；熟悉计算机及网络基本知识；熟悉机组经济运行，节能降耗的基本知识；了解工程热力学、流体力学、理论力学、材料力学、电工学、电子学、金属材料等专业基础知识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能力/素质要求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具有较强的分析、判断能力，一定的协调、沟通能力，基本的控制能力、业务实施能力、语言文字能力，诚信正直、爱岗敬业，全局观念和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责任心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</w:tbl>
    <w:p>
      <w:pPr>
        <w:pStyle w:val="9"/>
        <w:ind w:left="0" w:leftChars="0" w:firstLine="0" w:firstLineChars="0"/>
      </w:pPr>
    </w:p>
    <w:p>
      <w:pPr>
        <w:keepNext/>
        <w:keepLines/>
        <w:spacing w:before="60" w:after="60" w:line="360" w:lineRule="auto"/>
        <w:jc w:val="center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</w:pPr>
      <w:bookmarkStart w:id="4" w:name="_Toc20140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计划财务部会计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  <w:t>岗位说明书</w:t>
      </w:r>
      <w:bookmarkEnd w:id="4"/>
    </w:p>
    <w:tbl>
      <w:tblPr>
        <w:tblStyle w:val="10"/>
        <w:tblW w:w="9758" w:type="dxa"/>
        <w:tblInd w:w="-5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66"/>
        <w:gridCol w:w="1213"/>
        <w:gridCol w:w="68"/>
        <w:gridCol w:w="2094"/>
        <w:gridCol w:w="822"/>
        <w:gridCol w:w="482"/>
        <w:gridCol w:w="3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4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密山</w:t>
            </w:r>
            <w:r>
              <w:rPr>
                <w:rFonts w:hint="eastAsia" w:ascii="宋体-18030" w:hAnsi="宋体-18030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生物质公司</w:t>
            </w:r>
          </w:p>
        </w:tc>
        <w:tc>
          <w:tcPr>
            <w:tcW w:w="29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bCs/>
                <w:color w:val="000000"/>
                <w:sz w:val="18"/>
                <w:szCs w:val="18"/>
              </w:rPr>
              <w:t>岗位描述</w:t>
            </w:r>
          </w:p>
        </w:tc>
        <w:tc>
          <w:tcPr>
            <w:tcW w:w="399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75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1、岗位名称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会计岗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3、岗位编号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0305、0306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2、所属部门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计划财务部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4、编写日期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75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75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在部门主任的领导下，开展公司财务预算、成本核算、资金计划、各项费用审核和统计工作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75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按照国家财经法规、企业财会制度、成本管理、核算管理及有关规定，协助部门主任完成各项成本核算实施细则，报上级审核备案后执行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主动会同各部门对公司项目经营情况进行成本预算分析，提供有关成本资料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及时了解、审核原材料、设备、产品的进场情况，并建立明细账和明细核算，了解项目工程合同履约情况，催促经办人及时办理结算和出入库材料手续，进行应收应付款项的清算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负责公司员工工资和奖金复核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负责公司费用支出的审核和统计、存档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14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参与公司月度材料采购计划审核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14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负责审核公司发生的各种费用，办理支付手续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负责公司采购往来核对、产成品帐实核对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完成上级交办的其他任务，负责督导审计发现问题的整改及防范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75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直接上级岗位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计划财务部主任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下属岗位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对内关系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6"/>
              <w:shd w:val="clear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领导、各部门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对外关系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6"/>
              <w:shd w:val="clear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新能源公司、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银行、税务局等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75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专业背景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财会、金融、经济类专业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-18030" w:hAnsi="宋体-18030" w:cs="Times New Roman"/>
                <w:color w:val="000000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10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相关工作经验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10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从事相关专业或相关岗位工作2年以上；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专业知识与技能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3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精通会计核算、财务管理、成本管理、会计分析的专业知识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能力/素质要求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30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熟悉会计业务流程，掌握相关的财税法规、制度，熟练使用计算机和财务办公应用程序；拥有出色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沟通能力、团队合作能力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爱岗敬业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全局观念和责任心强</w:t>
            </w:r>
          </w:p>
        </w:tc>
      </w:tr>
    </w:tbl>
    <w:p>
      <w:pPr>
        <w:pStyle w:val="9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mQzNGU4NzlmYzBkOTI2MWFkNzAwNWExNzE0ZGEifQ=="/>
  </w:docVars>
  <w:rsids>
    <w:rsidRoot w:val="275723DC"/>
    <w:rsid w:val="070B1C34"/>
    <w:rsid w:val="0742156A"/>
    <w:rsid w:val="08581929"/>
    <w:rsid w:val="0B77192C"/>
    <w:rsid w:val="0C3D7CDC"/>
    <w:rsid w:val="0EAC5CBF"/>
    <w:rsid w:val="105D74D8"/>
    <w:rsid w:val="106317C1"/>
    <w:rsid w:val="10731542"/>
    <w:rsid w:val="11A24509"/>
    <w:rsid w:val="14507263"/>
    <w:rsid w:val="146B7107"/>
    <w:rsid w:val="17301888"/>
    <w:rsid w:val="1AF26D15"/>
    <w:rsid w:val="1C9F13B8"/>
    <w:rsid w:val="1D0730EE"/>
    <w:rsid w:val="218B0A9C"/>
    <w:rsid w:val="22042D6E"/>
    <w:rsid w:val="22F94F39"/>
    <w:rsid w:val="24C04852"/>
    <w:rsid w:val="25ED1E01"/>
    <w:rsid w:val="275723DC"/>
    <w:rsid w:val="2C473073"/>
    <w:rsid w:val="2E040E0E"/>
    <w:rsid w:val="2EEC607E"/>
    <w:rsid w:val="2EED1C47"/>
    <w:rsid w:val="2FA77767"/>
    <w:rsid w:val="314F6C2C"/>
    <w:rsid w:val="32256F6F"/>
    <w:rsid w:val="325648E2"/>
    <w:rsid w:val="33A328EE"/>
    <w:rsid w:val="343D107E"/>
    <w:rsid w:val="34601CAD"/>
    <w:rsid w:val="36BE472B"/>
    <w:rsid w:val="3C276D26"/>
    <w:rsid w:val="3F576E28"/>
    <w:rsid w:val="41C226CA"/>
    <w:rsid w:val="42675AFF"/>
    <w:rsid w:val="43572E98"/>
    <w:rsid w:val="43B9111D"/>
    <w:rsid w:val="43C21104"/>
    <w:rsid w:val="441B11EA"/>
    <w:rsid w:val="45DF418A"/>
    <w:rsid w:val="45F85649"/>
    <w:rsid w:val="46FD0903"/>
    <w:rsid w:val="494B3933"/>
    <w:rsid w:val="4C04167E"/>
    <w:rsid w:val="4CD62013"/>
    <w:rsid w:val="4D9F1366"/>
    <w:rsid w:val="501C1F70"/>
    <w:rsid w:val="51737548"/>
    <w:rsid w:val="5393077B"/>
    <w:rsid w:val="55FC507C"/>
    <w:rsid w:val="569624C2"/>
    <w:rsid w:val="5DF6185B"/>
    <w:rsid w:val="600009A0"/>
    <w:rsid w:val="60A2168B"/>
    <w:rsid w:val="612F72D5"/>
    <w:rsid w:val="64F05DDF"/>
    <w:rsid w:val="652F5296"/>
    <w:rsid w:val="658248AB"/>
    <w:rsid w:val="65942134"/>
    <w:rsid w:val="662B3A09"/>
    <w:rsid w:val="684B6228"/>
    <w:rsid w:val="6D2E4AEA"/>
    <w:rsid w:val="726D2674"/>
    <w:rsid w:val="73F07AF0"/>
    <w:rsid w:val="742634D4"/>
    <w:rsid w:val="76084516"/>
    <w:rsid w:val="76DE05DA"/>
    <w:rsid w:val="770042B3"/>
    <w:rsid w:val="772F4A17"/>
    <w:rsid w:val="77A97131"/>
    <w:rsid w:val="79661BC2"/>
    <w:rsid w:val="7D3C6E28"/>
    <w:rsid w:val="7DB464CB"/>
    <w:rsid w:val="7F401635"/>
    <w:rsid w:val="7F8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pPr>
      <w:spacing w:line="360" w:lineRule="auto"/>
    </w:pPr>
    <w:rPr>
      <w:rFonts w:eastAsia="黑体"/>
    </w:rPr>
  </w:style>
  <w:style w:type="paragraph" w:styleId="3">
    <w:name w:val="Date"/>
    <w:basedOn w:val="1"/>
    <w:next w:val="1"/>
    <w:autoRedefine/>
    <w:qFormat/>
    <w:uiPriority w:val="0"/>
  </w:style>
  <w:style w:type="paragraph" w:styleId="4">
    <w:name w:val="Normal Indent"/>
    <w:basedOn w:val="1"/>
    <w:autoRedefine/>
    <w:qFormat/>
    <w:uiPriority w:val="0"/>
    <w:pPr>
      <w:adjustRightInd w:val="0"/>
      <w:spacing w:line="315" w:lineRule="atLeast"/>
      <w:ind w:firstLine="420"/>
      <w:jc w:val="left"/>
      <w:textAlignment w:val="baseline"/>
    </w:pPr>
    <w:rPr>
      <w:rFonts w:ascii="宋体"/>
      <w:kern w:val="0"/>
      <w:sz w:val="28"/>
      <w:szCs w:val="20"/>
    </w:rPr>
  </w:style>
  <w:style w:type="paragraph" w:styleId="5">
    <w:name w:val="Body Text"/>
    <w:basedOn w:val="1"/>
    <w:autoRedefine/>
    <w:qFormat/>
    <w:uiPriority w:val="0"/>
    <w:pPr>
      <w:widowControl w:val="0"/>
      <w:spacing w:before="100" w:beforeAutospacing="1" w:after="120"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autoRedefine/>
    <w:qFormat/>
    <w:uiPriority w:val="0"/>
  </w:style>
  <w:style w:type="paragraph" w:styleId="9">
    <w:name w:val="Body Text First Indent"/>
    <w:basedOn w:val="5"/>
    <w:autoRedefine/>
    <w:qFormat/>
    <w:uiPriority w:val="0"/>
    <w:pPr>
      <w:spacing w:after="120" w:afterLines="0"/>
      <w:ind w:firstLine="420" w:firstLineChars="100"/>
    </w:pPr>
    <w:rPr>
      <w:rFonts w:ascii="Times New Roman" w:hAnsi="Times New Roman"/>
      <w:sz w:val="21"/>
      <w:szCs w:val="24"/>
    </w:rPr>
  </w:style>
  <w:style w:type="paragraph" w:customStyle="1" w:styleId="12">
    <w:name w:val="Table Paragraph"/>
    <w:basedOn w:val="1"/>
    <w:autoRedefine/>
    <w:qFormat/>
    <w:uiPriority w:val="1"/>
    <w:pPr>
      <w:spacing w:before="62"/>
      <w:ind w:left="117"/>
    </w:pPr>
  </w:style>
  <w:style w:type="paragraph" w:customStyle="1" w:styleId="13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6">
    <w:name w:val="列表段落2"/>
    <w:basedOn w:val="1"/>
    <w:autoRedefine/>
    <w:qFormat/>
    <w:uiPriority w:val="34"/>
    <w:pPr>
      <w:ind w:firstLine="42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3780</Words>
  <Characters>3796</Characters>
  <Lines>0</Lines>
  <Paragraphs>0</Paragraphs>
  <TotalTime>0</TotalTime>
  <ScaleCrop>false</ScaleCrop>
  <LinksUpToDate>false</LinksUpToDate>
  <CharactersWithSpaces>3826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2023-08-03T05:51:00Z</dcterms:created>
  <dc:creator>苏宏宇</dc:creator>
  <cp:lastModifiedBy>你本来就很美</cp:lastModifiedBy>
  <dcterms:modified xsi:type="dcterms:W3CDTF">2024-04-19T03:40:52Z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5F6A365EADF7463CBE9977CC600036D3_13</vt:lpwstr>
  </property>
</Properties>
</file>