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十堰市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农科院（农技中心）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引进高层次人才体检和考察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年十堰市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农科院（农技中心）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引进高层次人才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体检考察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在相关网站公示，无异议。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根据工作安排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现将体检、考察有关事项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一、体检和考察人员名单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陈安平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植保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郝丹青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加工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王竞翌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农经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二、体检集合时间和地点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请参加体检的考生于202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星期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六）上午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:10</w:t>
      </w:r>
      <w:r>
        <w:rPr>
          <w:rFonts w:hint="eastAsia" w:ascii="仿宋_GB2312" w:hAnsi="仿宋_GB2312" w:eastAsia="仿宋_GB2312" w:cs="仿宋_GB2312"/>
          <w:sz w:val="32"/>
          <w:szCs w:val="32"/>
        </w:rPr>
        <w:t>前到十堰市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农科院（农技中心）三堰办公区院内</w:t>
      </w:r>
      <w:r>
        <w:rPr>
          <w:rFonts w:hint="eastAsia" w:ascii="仿宋_GB2312" w:hAnsi="仿宋_GB2312" w:eastAsia="仿宋_GB2312" w:cs="仿宋_GB2312"/>
          <w:sz w:val="32"/>
          <w:szCs w:val="32"/>
        </w:rPr>
        <w:t>集合(茅箭区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人民南</w:t>
      </w:r>
      <w:r>
        <w:rPr>
          <w:rFonts w:hint="eastAsia" w:ascii="仿宋_GB2312" w:hAnsi="仿宋_GB2312" w:eastAsia="仿宋_GB2312" w:cs="仿宋_GB2312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号)。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考生不按规定的时间、地点参加体检的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作放弃体检资格。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体检费用由考生承担。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参加体检的考生须携带身份证原件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一支黑色水笔及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近期</w:t>
      </w:r>
      <w:r>
        <w:rPr>
          <w:rFonts w:hint="eastAsia" w:ascii="仿宋_GB2312" w:hAnsi="仿宋_GB2312" w:eastAsia="仿宋_GB2312" w:cs="仿宋_GB2312"/>
          <w:sz w:val="32"/>
          <w:szCs w:val="32"/>
        </w:rPr>
        <w:t>一寸免冠照片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（蓝底），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经工作人员核对考生身份证件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身份证件遗失者应在体检前及时通过相关部门进行补办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进入体检区域。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体检时需领取调档函并填写本人档案所在地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请考生提前予以确认。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2.参加体检的考生在体检前要注意饮食和休息。体检前三天不做剧烈运动,不能酗酒、熬夜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体检前一天20:00以后不得进食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23:00以前就寝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体检当日空腹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在未做完抽血和B超项目检查前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不得进食进水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包括饮料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以免影响检查结果。抽血和B超项目检查完成后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可在体检地用餐。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3.体检项目及其标准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按照《关于修订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公务员录用体检通用标准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试行)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公务员录用体检操作手册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有关内容的通知》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人社部发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140号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和《关于进一步做好公务员考试录用体检工作的通知》(人社部发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65号)、《关于印发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公务员录用体检操作手册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有关修订内容的通知》(人社部发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58号)执行。妊娠期考生在体检时应及时告知体检工作人员。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考生对体检结论有疑问时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可在接到体检结论通知之日起三日内向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提出复检申请,但《公务员录用体检特殊标准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》中的所有体检项目均不进行复检。复检只能进行一次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5.参加体检的考生必须严格遵守体检纪律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听从体检工作人员安排。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通讯工具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包括电话手表等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必须关机装袋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交给体检工作人员保管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体检过程中考生不得与体检医生谈论与体检项目无关的内容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不得与本次体检无关人员会面或交谈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未经许可不得离开体检现场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否则取消体检资格。对于体检中冒名顶替和调换体检样本的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依据人社部令35号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按事业单位考试作弊处理。严禁考生家长及陪同人员进入体检集合地点和医院体检区域。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四、考察注意事项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1.考察工作在市委人才办、市人社局指导下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我院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根据工作实际成立考察工作小组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考察工作可根据实际情况采取档案考察、实地考察、信函考察、座谈考察或在实践中考察的方式进行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具体方式由考察工作小组确定。如考察对象有体检、考察不合格、自动放弃、不能按期提供档案等考察所需材料的情况之一的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，我院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可以从参加该岗位面试的人员中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成绩从高分到低分依次递补。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年应届高校毕业生档案因特殊原因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路程较远等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逾期不到者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由考察工作小组发出催档函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顺延10个工作日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到期档案仍未到者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2.考察工作按照德才兼备、以德为先、人岗相适的用人标准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重点考察考生的政治思想、道德品质、能力素质、工作表现、遵纪守法、廉洁自律以及是否存在回避等方面的情况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考察中还要对考生的报考资格进行复审。考察中,若发现有影响聘用并查证属实情形的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3.对考察对象进行资格复核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核实考察对象的年龄、学历等是否符合规定的报考资格条件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提供的报考信息和相关材料与档案的记载和考察的实际是否一致、真实、准确等。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4.请考察对象保持通讯畅通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等候考察工作小组通知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配合做好考察工作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有问题会与考生电话联系。通讯方式有变更的考生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请及时与十堰市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农科院（农技中心）党委办公室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联系,联系电话:0719-8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465801，联系人：王璐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凡近期已被或即将被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行政事业单位录用、聘用的(以录用文件、聘用文件下发日期为准)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按照时间先后顺序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，我院</w:t>
      </w:r>
      <w:r>
        <w:rPr>
          <w:rFonts w:hint="eastAsia" w:ascii="仿宋_GB2312" w:hAnsi="仿宋_GB2312" w:eastAsia="仿宋_GB2312" w:cs="仿宋_GB2312"/>
          <w:sz w:val="32"/>
          <w:szCs w:val="32"/>
        </w:rPr>
        <w:t>不再重复聘用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请各位考生合理选择。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2.因体检和考察环节同步进行、紧密相连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根据引进高层次人才公告有关要求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进入本次引进高层次人才体检和考察环节且有工作单位的考生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请尽早办理完成辞职或解聘手续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以免影响聘用。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年应届高校毕业生按照诚信原则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正常参加体检、考察、公示、聘用等环节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聘用文件可先行印发、事业编制可先行予以保障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待取得毕业证、学位证后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立即兑现其他待遇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如不能按期取得毕业证、学位证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则取消相应资格。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十堰市农科院（农技中心）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sectPr>
      <w:pgSz w:w="11906" w:h="16838"/>
      <w:pgMar w:top="1814" w:right="1531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ZGMzMDZmOTI5M2MwZGVkNTA1NWFjMjJjNTk1MjQifQ=="/>
  </w:docVars>
  <w:rsids>
    <w:rsidRoot w:val="4A3552D1"/>
    <w:rsid w:val="05422448"/>
    <w:rsid w:val="152F6116"/>
    <w:rsid w:val="1B0B3181"/>
    <w:rsid w:val="1F2E7304"/>
    <w:rsid w:val="27921D79"/>
    <w:rsid w:val="2FAC6889"/>
    <w:rsid w:val="30B20A8E"/>
    <w:rsid w:val="49C607C0"/>
    <w:rsid w:val="4A3552D1"/>
    <w:rsid w:val="53EE6BC1"/>
    <w:rsid w:val="65E56E0D"/>
    <w:rsid w:val="696572AB"/>
    <w:rsid w:val="6F457B85"/>
    <w:rsid w:val="757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1783</Words>
  <Characters>1853</Characters>
  <Lines>0</Lines>
  <Paragraphs>0</Paragraphs>
  <TotalTime>65</TotalTime>
  <ScaleCrop>false</ScaleCrop>
  <LinksUpToDate>false</LinksUpToDate>
  <CharactersWithSpaces>1853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2024-05-06T01:53:00Z</dcterms:created>
  <dc:creator>秦山楚水</dc:creator>
  <cp:lastModifiedBy>WPS_1634290548</cp:lastModifiedBy>
  <dcterms:modified xsi:type="dcterms:W3CDTF">2024-05-13T01:28:39Z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95F21A56364C4C34A91C6502BC04D1E1_11</vt:lpwstr>
  </property>
</Properties>
</file>