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60" w:lineRule="exact"/>
        <w:ind w:left="0" w:leftChars="0" w:firstLine="0" w:firstLineChars="0"/>
        <w:jc w:val="center"/>
        <w:rPr>
          <w:rFonts w:hint="default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  <w:lang w:val="en-US" w:eastAsia="zh-CN"/>
        </w:rPr>
        <w:t>遂宁发展产业投资</w:t>
      </w:r>
      <w:r>
        <w:rPr>
          <w:rFonts w:eastAsia="方正小标宋简体"/>
          <w:sz w:val="44"/>
          <w:szCs w:val="44"/>
        </w:rPr>
        <w:t>集团</w:t>
      </w:r>
      <w:r>
        <w:rPr>
          <w:rFonts w:hint="eastAsia" w:eastAsia="方正小标宋简体"/>
          <w:sz w:val="44"/>
          <w:szCs w:val="44"/>
          <w:lang w:val="en-US" w:eastAsia="zh-CN"/>
        </w:rPr>
        <w:t>有限公司</w:t>
      </w:r>
    </w:p>
    <w:p>
      <w:pPr>
        <w:pStyle w:val="5"/>
        <w:spacing w:line="660" w:lineRule="exact"/>
        <w:ind w:left="0" w:leftChars="0"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公开</w:t>
      </w:r>
      <w:r>
        <w:rPr>
          <w:rFonts w:hint="eastAsia" w:eastAsia="方正小标宋简体"/>
          <w:sz w:val="44"/>
          <w:szCs w:val="44"/>
          <w:lang w:val="en-US" w:eastAsia="zh-CN"/>
        </w:rPr>
        <w:t>选调中层管理</w:t>
      </w:r>
      <w:r>
        <w:rPr>
          <w:rFonts w:eastAsia="方正小标宋简体"/>
          <w:sz w:val="44"/>
          <w:szCs w:val="44"/>
        </w:rPr>
        <w:t>人员报名登记表</w:t>
      </w:r>
    </w:p>
    <w:p>
      <w:pPr>
        <w:pStyle w:val="5"/>
        <w:spacing w:line="660" w:lineRule="exact"/>
        <w:ind w:left="0" w:leftChars="0" w:firstLine="0" w:firstLineChars="0"/>
        <w:jc w:val="both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报名岗位：</w:t>
      </w:r>
    </w:p>
    <w:tbl>
      <w:tblPr>
        <w:tblStyle w:val="3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586"/>
        <w:gridCol w:w="509"/>
        <w:gridCol w:w="346"/>
        <w:gridCol w:w="438"/>
        <w:gridCol w:w="516"/>
        <w:gridCol w:w="630"/>
        <w:gridCol w:w="455"/>
        <w:gridCol w:w="1157"/>
        <w:gridCol w:w="160"/>
        <w:gridCol w:w="1100"/>
        <w:gridCol w:w="1098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93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61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（  岁）</w:t>
            </w:r>
          </w:p>
        </w:tc>
        <w:tc>
          <w:tcPr>
            <w:tcW w:w="109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93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1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23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293" w:type="dxa"/>
            <w:gridSpan w:val="3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61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9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专业技术职务、职（执）业资格及取得时间</w:t>
            </w:r>
          </w:p>
        </w:tc>
        <w:tc>
          <w:tcPr>
            <w:tcW w:w="4051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8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全日制教  育</w:t>
            </w:r>
          </w:p>
        </w:tc>
        <w:tc>
          <w:tcPr>
            <w:tcW w:w="193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79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30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79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  <w:jc w:val="center"/>
        </w:trPr>
        <w:tc>
          <w:tcPr>
            <w:tcW w:w="123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530" w:type="dxa"/>
            <w:gridSpan w:val="11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23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1" w:type="dxa"/>
            <w:gridSpan w:val="7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电子邮件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219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8" w:hRule="exact"/>
          <w:jc w:val="center"/>
        </w:trPr>
        <w:tc>
          <w:tcPr>
            <w:tcW w:w="123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530" w:type="dxa"/>
            <w:gridSpan w:val="11"/>
            <w:noWrap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  <w:jc w:val="center"/>
        </w:trPr>
        <w:tc>
          <w:tcPr>
            <w:tcW w:w="123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530" w:type="dxa"/>
            <w:gridSpan w:val="11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7" w:hRule="atLeast"/>
          <w:jc w:val="center"/>
        </w:trPr>
        <w:tc>
          <w:tcPr>
            <w:tcW w:w="1232" w:type="dxa"/>
            <w:gridSpan w:val="2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年度考核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结    果</w:t>
            </w:r>
          </w:p>
        </w:tc>
        <w:tc>
          <w:tcPr>
            <w:tcW w:w="8530" w:type="dxa"/>
            <w:gridSpan w:val="11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（填写近两年年度考核结果）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本   人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承   诺</w:t>
            </w:r>
          </w:p>
        </w:tc>
        <w:tc>
          <w:tcPr>
            <w:tcW w:w="8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 我已详细阅读了本次公开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选调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公告及相关要求，确认符合公开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选调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条件及岗位要求。本人保证所填报资料真实准确，如因个人原因填报失实或不符合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选调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条件、岗位要求而被取消资格的，由本人负责。</w:t>
            </w:r>
            <w:r>
              <w:rPr>
                <w:rFonts w:ascii="Times New Roman" w:hAnsi="Times New Roman" w:eastAsia="方正楷体简体"/>
                <w:kern w:val="0"/>
                <w:sz w:val="24"/>
              </w:rPr>
              <w:t>　</w:t>
            </w:r>
            <w:r>
              <w:rPr>
                <w:rFonts w:ascii="Times New Roman" w:hAnsi="Times New Roman" w:eastAsia="方正黑体_GBK"/>
                <w:kern w:val="0"/>
                <w:sz w:val="24"/>
              </w:rPr>
              <w:t>　　　　　　　　　　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eastAsia="方正黑体_GBK"/>
                <w:kern w:val="0"/>
                <w:sz w:val="21"/>
                <w:szCs w:val="21"/>
              </w:rPr>
            </w:pPr>
            <w:r>
              <w:rPr>
                <w:rFonts w:eastAsia="黑体"/>
                <w:color w:val="auto"/>
                <w:kern w:val="0"/>
                <w:szCs w:val="24"/>
              </w:rPr>
              <w:t>资格审查意见</w:t>
            </w:r>
          </w:p>
        </w:tc>
        <w:tc>
          <w:tcPr>
            <w:tcW w:w="8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pacing w:line="340" w:lineRule="exact"/>
              <w:jc w:val="right"/>
              <w:rPr>
                <w:rFonts w:ascii="Times New Roman" w:hAnsi="Times New Roman" w:eastAsia="方正黑体_GBK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黑体_GBK"/>
                <w:kern w:val="0"/>
                <w:sz w:val="24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ascii="Times New Roman" w:hAnsi="Times New Roman" w:eastAsia="方正黑体_GBK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jc w:val="right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 xml:space="preserve">（盖章）      </w:t>
            </w:r>
          </w:p>
          <w:p>
            <w:pPr>
              <w:spacing w:line="300" w:lineRule="auto"/>
              <w:ind w:firstLine="6480" w:firstLineChars="2700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方正黑体_GBK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_GBK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5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20" w:lineRule="exact"/>
        <w:jc w:val="left"/>
        <w:outlineLvl w:val="0"/>
        <w:rPr>
          <w:rFonts w:ascii="Times New Roman" w:hAnsi="Times New Roman" w:eastAsia="方正仿宋_GBK"/>
          <w:kern w:val="0"/>
          <w:sz w:val="24"/>
        </w:rPr>
      </w:pPr>
      <w:r>
        <w:rPr>
          <w:rFonts w:ascii="Times New Roman" w:hAnsi="Times New Roman" w:eastAsia="方正仿宋_GBK"/>
          <w:kern w:val="0"/>
          <w:sz w:val="24"/>
        </w:rPr>
        <w:t>注：1.此表用A4纸双面打印。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A760D00"/>
    <w:rsid w:val="BD8F9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customStyle="1" w:styleId="5">
    <w:name w:val="正文2"/>
    <w:basedOn w:val="1"/>
    <w:next w:val="1"/>
    <w:qFormat/>
    <w:uiPriority w:val="0"/>
    <w:pPr>
      <w:ind w:firstLine="200" w:firstLineChars="200"/>
    </w:pPr>
    <w:rPr>
      <w:rFonts w:ascii="Times New Roman" w:hAnsi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WPS_1635546458</cp:lastModifiedBy>
  <dcterms:modified xsi:type="dcterms:W3CDTF">2024-05-14T09:12:06Z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9336790C52374690B5BB72AAAA0006BD_13</vt:lpwstr>
  </property>
</Properties>
</file>