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A93E86" w:rsidRPr="00A93E86">
        <w:rPr>
          <w:rFonts w:ascii="仿宋_GB2312" w:eastAsia="仿宋_GB2312" w:hAnsi="仿宋_GB2312" w:cs="仿宋_GB2312" w:hint="eastAsia"/>
          <w:sz w:val="32"/>
          <w:szCs w:val="32"/>
        </w:rPr>
        <w:t>合肥市包河区滨悦资产运营管理有限责任公司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生的一切责任和后果由我本人承担,与贵单位无关。授权有限期:202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3B" w:rsidRDefault="00F9263B" w:rsidP="00E26B1D">
      <w:r>
        <w:separator/>
      </w:r>
    </w:p>
  </w:endnote>
  <w:endnote w:type="continuationSeparator" w:id="0">
    <w:p w:rsidR="00F9263B" w:rsidRDefault="00F9263B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3B" w:rsidRDefault="00F9263B" w:rsidP="00E26B1D">
      <w:r>
        <w:separator/>
      </w:r>
    </w:p>
  </w:footnote>
  <w:footnote w:type="continuationSeparator" w:id="0">
    <w:p w:rsidR="00F9263B" w:rsidRDefault="00F9263B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405BF"/>
    <w:rsid w:val="000C1A22"/>
    <w:rsid w:val="000C6602"/>
    <w:rsid w:val="000E2148"/>
    <w:rsid w:val="001B6950"/>
    <w:rsid w:val="001E0A5F"/>
    <w:rsid w:val="002408C9"/>
    <w:rsid w:val="002A26A9"/>
    <w:rsid w:val="002F7478"/>
    <w:rsid w:val="003646EB"/>
    <w:rsid w:val="003739BC"/>
    <w:rsid w:val="0038179E"/>
    <w:rsid w:val="003949BB"/>
    <w:rsid w:val="005675ED"/>
    <w:rsid w:val="005914A7"/>
    <w:rsid w:val="006D726F"/>
    <w:rsid w:val="00A55BA7"/>
    <w:rsid w:val="00A675C7"/>
    <w:rsid w:val="00A83FA0"/>
    <w:rsid w:val="00A93E86"/>
    <w:rsid w:val="00AB1054"/>
    <w:rsid w:val="00AC4ED2"/>
    <w:rsid w:val="00C456F7"/>
    <w:rsid w:val="00DC23B7"/>
    <w:rsid w:val="00E26B1D"/>
    <w:rsid w:val="00E6403B"/>
    <w:rsid w:val="00ED18C0"/>
    <w:rsid w:val="00F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2024-04-03T02:15:00Z</dcterms:created>
  <dcterms:modified xsi:type="dcterms:W3CDTF">2024-05-13T09:10:00Z</dcterms:modified>
</cp:coreProperties>
</file>