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D3" w:rsidRPr="00343293" w:rsidRDefault="00367CD3" w:rsidP="00367CD3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343293">
        <w:rPr>
          <w:rFonts w:ascii="方正小标宋_GBK" w:eastAsia="方正小标宋_GBK" w:hAnsi="方正小标宋_GBK" w:cs="方正小标宋_GBK" w:hint="eastAsia"/>
          <w:sz w:val="44"/>
          <w:szCs w:val="44"/>
          <w:lang w:bidi="ar"/>
        </w:rPr>
        <w:t>核算管理部部长岗位职责</w:t>
      </w:r>
    </w:p>
    <w:p w:rsidR="00367CD3" w:rsidRPr="00343293" w:rsidRDefault="00367CD3" w:rsidP="00367CD3">
      <w:pPr>
        <w:spacing w:line="580" w:lineRule="exact"/>
        <w:rPr>
          <w:rFonts w:eastAsia="方正仿宋_GBK"/>
          <w:sz w:val="32"/>
          <w:szCs w:val="32"/>
        </w:rPr>
      </w:pP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一、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全面负责核算管理部工作和日常管理。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二、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负责与相关政府和外部机构、上级单位、下级单位、公司内各部门之间和部门内部进行沟通协调；督查公司领导批、交办事项的执行办理情况。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三、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负责制定本部门年度工作计划，监督检查本部门各岗位工作任务的完成情况，并对部门员工的聘用、奖惩提出建议。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四、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负责公司工程项目预、结算管理及工程尾款收取工作。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五、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负责公司老旧遗留工程项目结算及欠款回收工作。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六、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负责牵头对接审计机构对项目结算的审计相关工作。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七、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负责公司工程项目成本控制及管理相关工作；组织实施项目成本核算和分析，初审项目成本报告。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八、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负责公司投标报价相关工作。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九、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负责公司施工劳务（机械）、施工专业分包控制价编制工作。</w:t>
      </w:r>
    </w:p>
    <w:p w:rsidR="00367CD3" w:rsidRPr="00343293" w:rsidRDefault="00367CD3" w:rsidP="00367CD3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十、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负责公司劳务费用（价格部分）审核、劳务费用清算工作。</w:t>
      </w:r>
    </w:p>
    <w:p w:rsidR="00367CD3" w:rsidRDefault="00367CD3" w:rsidP="00367CD3">
      <w:pPr>
        <w:spacing w:line="580" w:lineRule="exact"/>
        <w:ind w:firstLineChars="200" w:firstLine="640"/>
        <w:rPr>
          <w:rFonts w:eastAsia="方正仿宋_GBK" w:hAnsi="方正仿宋_GBK" w:cs="方正仿宋_GBK"/>
          <w:sz w:val="32"/>
          <w:szCs w:val="32"/>
          <w:lang w:bidi="ar"/>
        </w:rPr>
      </w:pPr>
      <w:r>
        <w:rPr>
          <w:rFonts w:eastAsia="方正仿宋_GBK" w:hAnsi="方正仿宋_GBK" w:cs="方正仿宋_GBK" w:hint="eastAsia"/>
          <w:sz w:val="32"/>
          <w:szCs w:val="32"/>
          <w:lang w:bidi="ar"/>
        </w:rPr>
        <w:t>十一、</w:t>
      </w:r>
      <w:r w:rsidRPr="00343293">
        <w:rPr>
          <w:rFonts w:eastAsia="方正仿宋_GBK" w:hAnsi="方正仿宋_GBK" w:cs="方正仿宋_GBK" w:hint="eastAsia"/>
          <w:sz w:val="32"/>
          <w:szCs w:val="32"/>
          <w:lang w:bidi="ar"/>
        </w:rPr>
        <w:t>完成领导交办的其他工作。</w:t>
      </w:r>
    </w:p>
    <w:p w:rsidR="007920AF" w:rsidRPr="00367CD3" w:rsidRDefault="007920AF">
      <w:bookmarkStart w:id="0" w:name="_GoBack"/>
      <w:bookmarkEnd w:id="0"/>
    </w:p>
    <w:sectPr w:rsidR="007920AF" w:rsidRPr="00367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D3"/>
    <w:rsid w:val="00367CD3"/>
    <w:rsid w:val="007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AAC3-D79F-459D-935D-A41154A5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CD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SWJS-RL-0006</dc:creator>
  <cp:keywords/>
  <dc:description/>
  <cp:lastModifiedBy>SWJS-RL-0006</cp:lastModifiedBy>
  <cp:revision>1</cp:revision>
  <dcterms:created xsi:type="dcterms:W3CDTF">2024-05-13T06:24:00Z</dcterms:created>
  <dcterms:modified xsi:type="dcterms:W3CDTF">2024-05-13T06:24:00Z</dcterms:modified>
</cp:coreProperties>
</file>