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4326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面试成绩情况表</w:t>
      </w: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2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328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323C5EF2"/>
    <w:rsid w:val="323C5EF2"/>
    <w:rsid w:val="695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2024-05-15T09:02:00Z</dcterms:created>
  <dc:creator>潘小平</dc:creator>
  <cp:lastModifiedBy>陈琦</cp:lastModifiedBy>
  <dcterms:modified xsi:type="dcterms:W3CDTF">2024-05-15T09:19:36Z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A2F575F8FC624791A1A009AB27744A3D_11</vt:lpwstr>
  </property>
</Properties>
</file>