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fldChar w:fldCharType="begin"/>
      </w:r>
      <w:r>
        <w:rPr>
          <w:rFonts w:hint="eastAsia" w:ascii="仿宋_GB2312" w:hAnsi="仿宋_GB2312" w:eastAsia="仿宋_GB2312" w:cs="仿宋_GB2312"/>
          <w:kern w:val="2"/>
          <w:sz w:val="36"/>
          <w:szCs w:val="36"/>
          <w:lang w:val="en-US" w:eastAsia="zh-CN" w:bidi="ar-SA"/>
        </w:rPr>
        <w:instrText xml:space="preserve"> HYPERLINK "http://lyj.guiyang.gov.cn/lyxw_502951/tzgg/202206/P020220610629862501370.xls" \o "附件1：参加第十届贵州人才博览会贵阳市林业局人才引进评审工作专业测试花名册.xls" </w:instrText>
      </w:r>
      <w:r>
        <w:rPr>
          <w:rFonts w:hint="eastAsia" w:ascii="仿宋_GB2312" w:hAnsi="仿宋_GB2312" w:eastAsia="仿宋_GB2312" w:cs="仿宋_GB2312"/>
          <w:kern w:val="2"/>
          <w:sz w:val="36"/>
          <w:szCs w:val="36"/>
          <w:lang w:val="en-US" w:eastAsia="zh-CN" w:bidi="ar-SA"/>
        </w:rPr>
        <w:fldChar w:fldCharType="separate"/>
      </w:r>
      <w:r>
        <w:rPr>
          <w:rFonts w:hint="eastAsia" w:ascii="仿宋_GB2312" w:hAnsi="仿宋_GB2312" w:eastAsia="仿宋_GB2312" w:cs="仿宋_GB2312"/>
          <w:kern w:val="2"/>
          <w:sz w:val="36"/>
          <w:szCs w:val="36"/>
          <w:lang w:val="en-US" w:eastAsia="zh-CN" w:bidi="ar-SA"/>
        </w:rPr>
        <w:t>第十二届贵州人才博览会贵阳市农业农村局</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2"/>
          <w:sz w:val="36"/>
          <w:szCs w:val="36"/>
          <w:lang w:val="en-US" w:eastAsia="zh-CN" w:bidi="ar-SA"/>
        </w:rPr>
      </w:pPr>
      <w:r>
        <w:rPr>
          <w:rFonts w:hint="default" w:ascii="仿宋_GB2312" w:hAnsi="仿宋_GB2312" w:eastAsia="仿宋_GB2312" w:cs="仿宋_GB2312"/>
          <w:kern w:val="2"/>
          <w:sz w:val="36"/>
          <w:szCs w:val="36"/>
          <w:lang w:eastAsia="zh-CN" w:bidi="ar-SA"/>
        </w:rPr>
        <w:t>事业单位</w:t>
      </w:r>
      <w:r>
        <w:rPr>
          <w:rFonts w:hint="eastAsia" w:ascii="仿宋_GB2312" w:hAnsi="仿宋_GB2312" w:eastAsia="仿宋_GB2312" w:cs="仿宋_GB2312"/>
          <w:kern w:val="2"/>
          <w:sz w:val="36"/>
          <w:szCs w:val="36"/>
          <w:lang w:val="en-US" w:eastAsia="zh-CN" w:bidi="ar-SA"/>
        </w:rPr>
        <w:t>引进人才</w:t>
      </w:r>
      <w:r>
        <w:rPr>
          <w:rFonts w:hint="default" w:ascii="仿宋_GB2312" w:hAnsi="仿宋_GB2312" w:eastAsia="仿宋_GB2312" w:cs="仿宋_GB2312"/>
          <w:kern w:val="2"/>
          <w:sz w:val="36"/>
          <w:szCs w:val="36"/>
          <w:lang w:eastAsia="zh-CN" w:bidi="ar-SA"/>
        </w:rPr>
        <w:t>初评</w:t>
      </w:r>
      <w:r>
        <w:rPr>
          <w:rFonts w:hint="eastAsia" w:ascii="仿宋_GB2312" w:hAnsi="仿宋_GB2312" w:eastAsia="仿宋_GB2312" w:cs="仿宋_GB2312"/>
          <w:kern w:val="2"/>
          <w:sz w:val="36"/>
          <w:szCs w:val="36"/>
          <w:lang w:val="en-US" w:eastAsia="zh-CN" w:bidi="ar-SA"/>
        </w:rPr>
        <w:fldChar w:fldCharType="end"/>
      </w:r>
      <w:r>
        <w:rPr>
          <w:rFonts w:hint="eastAsia" w:ascii="仿宋_GB2312" w:hAnsi="仿宋_GB2312" w:eastAsia="仿宋_GB2312" w:cs="仿宋_GB2312"/>
          <w:kern w:val="2"/>
          <w:sz w:val="36"/>
          <w:szCs w:val="36"/>
          <w:lang w:val="en-US" w:eastAsia="zh-CN" w:bidi="ar-SA"/>
        </w:rPr>
        <w:t>考场纪律</w:t>
      </w:r>
      <w:bookmarkStart w:id="0" w:name="_GoBack"/>
      <w:bookmarkEnd w:id="0"/>
    </w:p>
    <w:p>
      <w:pPr>
        <w:keepNext w:val="0"/>
        <w:keepLines w:val="0"/>
        <w:pageBreakBefore w:val="0"/>
        <w:widowControl/>
        <w:kinsoku/>
        <w:wordWrap/>
        <w:overflowPunct/>
        <w:topLinePunct w:val="0"/>
        <w:autoSpaceDE/>
        <w:autoSpaceDN/>
        <w:bidi w:val="0"/>
        <w:adjustRightInd/>
        <w:snapToGrid w:val="0"/>
        <w:spacing w:line="240" w:lineRule="auto"/>
        <w:ind w:firstLine="2863"/>
        <w:textAlignment w:val="auto"/>
        <w:rPr>
          <w:rFonts w:hint="eastAsia" w:ascii="仿宋_GB2312" w:hAnsi="仿宋_GB2312" w:eastAsia="仿宋_GB2312" w:cs="仿宋_GB2312"/>
          <w:b w:val="0"/>
          <w:bCs w:val="0"/>
          <w:kern w:val="0"/>
          <w:sz w:val="28"/>
          <w:szCs w:val="28"/>
        </w:rPr>
      </w:pP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一、考生应诚信应考，并自觉服从监考老师等考试工作人员管理，不得以任何理由妨碍监考老师等工作人员履行职责，不得扰乱考场秩序。</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w:t>
      </w:r>
      <w:r>
        <w:rPr>
          <w:rFonts w:hint="eastAsia" w:ascii="仿宋_GB2312" w:hAnsi="仿宋_GB2312" w:eastAsia="仿宋_GB2312" w:cs="仿宋_GB2312"/>
          <w:kern w:val="0"/>
          <w:sz w:val="30"/>
          <w:szCs w:val="30"/>
          <w:lang w:eastAsia="zh-CN"/>
        </w:rPr>
        <w:t>在考试开始前</w:t>
      </w:r>
      <w:r>
        <w:rPr>
          <w:rFonts w:hint="eastAsia" w:ascii="仿宋_GB2312" w:hAnsi="仿宋_GB2312" w:eastAsia="仿宋_GB2312" w:cs="仿宋_GB2312"/>
          <w:kern w:val="0"/>
          <w:sz w:val="30"/>
          <w:szCs w:val="30"/>
          <w:lang w:val="en-US" w:eastAsia="zh-CN"/>
        </w:rPr>
        <w:t>30分钟，</w:t>
      </w:r>
      <w:r>
        <w:rPr>
          <w:rFonts w:hint="eastAsia" w:ascii="仿宋_GB2312" w:hAnsi="仿宋_GB2312" w:eastAsia="仿宋_GB2312" w:cs="仿宋_GB2312"/>
          <w:kern w:val="0"/>
          <w:sz w:val="30"/>
          <w:szCs w:val="30"/>
        </w:rPr>
        <w:t>考生</w:t>
      </w:r>
      <w:r>
        <w:rPr>
          <w:rFonts w:hint="eastAsia" w:ascii="仿宋_GB2312" w:hAnsi="仿宋_GB2312" w:eastAsia="仿宋_GB2312" w:cs="仿宋_GB2312"/>
          <w:kern w:val="0"/>
          <w:sz w:val="30"/>
          <w:szCs w:val="30"/>
          <w:lang w:eastAsia="zh-CN"/>
        </w:rPr>
        <w:t>进入考</w:t>
      </w:r>
      <w:r>
        <w:rPr>
          <w:rFonts w:hint="eastAsia" w:ascii="仿宋_GB2312" w:hAnsi="仿宋_GB2312" w:eastAsia="仿宋_GB2312" w:cs="仿宋_GB2312"/>
          <w:kern w:val="0"/>
          <w:sz w:val="30"/>
          <w:szCs w:val="30"/>
        </w:rPr>
        <w:t>场</w:t>
      </w:r>
      <w:r>
        <w:rPr>
          <w:rFonts w:hint="eastAsia" w:ascii="仿宋_GB2312" w:hAnsi="仿宋_GB2312" w:eastAsia="仿宋_GB2312" w:cs="仿宋_GB2312"/>
          <w:kern w:val="0"/>
          <w:sz w:val="30"/>
          <w:szCs w:val="30"/>
          <w:lang w:eastAsia="zh-CN"/>
        </w:rPr>
        <w:t>，所带电子产品，包括但不限于手机、耳机等，应</w:t>
      </w:r>
      <w:r>
        <w:rPr>
          <w:rFonts w:hint="eastAsia" w:ascii="仿宋_GB2312" w:hAnsi="仿宋_GB2312" w:eastAsia="仿宋_GB2312" w:cs="仿宋_GB2312"/>
          <w:kern w:val="0"/>
          <w:sz w:val="30"/>
          <w:szCs w:val="30"/>
        </w:rPr>
        <w:t>关闭</w:t>
      </w:r>
      <w:r>
        <w:rPr>
          <w:rFonts w:hint="eastAsia" w:ascii="仿宋_GB2312" w:hAnsi="仿宋_GB2312" w:eastAsia="仿宋_GB2312" w:cs="仿宋_GB2312"/>
          <w:kern w:val="0"/>
          <w:sz w:val="30"/>
          <w:szCs w:val="30"/>
          <w:lang w:eastAsia="zh-CN"/>
        </w:rPr>
        <w:t>电源，装入写有个人姓名的信封，放置于监考老师指定的讲台等位置。考生经监考老师核对身份信息无误后</w:t>
      </w:r>
      <w:r>
        <w:rPr>
          <w:rFonts w:hint="eastAsia" w:ascii="仿宋_GB2312" w:hAnsi="仿宋_GB2312" w:eastAsia="仿宋_GB2312" w:cs="仿宋_GB2312"/>
          <w:kern w:val="0"/>
          <w:sz w:val="30"/>
          <w:szCs w:val="30"/>
        </w:rPr>
        <w:t>按号入座</w:t>
      </w:r>
      <w:r>
        <w:rPr>
          <w:rFonts w:hint="eastAsia" w:ascii="仿宋_GB2312" w:hAnsi="仿宋_GB2312" w:eastAsia="仿宋_GB2312" w:cs="仿宋_GB2312"/>
          <w:kern w:val="0"/>
          <w:sz w:val="30"/>
          <w:szCs w:val="30"/>
          <w:lang w:eastAsia="zh-CN"/>
        </w:rPr>
        <w:t>，除钢笔或黑色字迹签字笔外，其他物品一律不得带入考座。</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w:t>
      </w:r>
      <w:r>
        <w:rPr>
          <w:rFonts w:hint="eastAsia" w:ascii="仿宋_GB2312" w:hAnsi="仿宋_GB2312" w:eastAsia="仿宋_GB2312" w:cs="仿宋_GB2312"/>
          <w:kern w:val="0"/>
          <w:sz w:val="30"/>
          <w:szCs w:val="30"/>
          <w:lang w:eastAsia="zh-CN"/>
        </w:rPr>
        <w:t>开考</w:t>
      </w:r>
      <w:r>
        <w:rPr>
          <w:rFonts w:hint="eastAsia" w:ascii="仿宋_GB2312" w:hAnsi="仿宋_GB2312" w:eastAsia="仿宋_GB2312" w:cs="仿宋_GB2312"/>
          <w:kern w:val="0"/>
          <w:sz w:val="30"/>
          <w:szCs w:val="30"/>
          <w:lang w:eastAsia="zh-CN"/>
        </w:rPr>
        <w:t>前</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lang w:val="en-US" w:eastAsia="zh-CN"/>
        </w:rPr>
        <w:t>分钟，监考老师开始分发试卷。</w:t>
      </w:r>
      <w:r>
        <w:rPr>
          <w:rFonts w:hint="eastAsia" w:ascii="仿宋_GB2312" w:hAnsi="仿宋_GB2312" w:eastAsia="仿宋_GB2312" w:cs="仿宋_GB2312"/>
          <w:kern w:val="0"/>
          <w:sz w:val="30"/>
          <w:szCs w:val="30"/>
        </w:rPr>
        <w:t>考生领到试卷后，应在指定位置准确清楚地填写姓名</w:t>
      </w:r>
      <w:r>
        <w:rPr>
          <w:rFonts w:hint="eastAsia" w:ascii="仿宋_GB2312" w:hAnsi="仿宋_GB2312" w:eastAsia="仿宋_GB2312" w:cs="仿宋_GB2312"/>
          <w:kern w:val="0"/>
          <w:sz w:val="30"/>
          <w:szCs w:val="30"/>
          <w:lang w:eastAsia="zh-CN"/>
        </w:rPr>
        <w:t>、身份证号等信息</w:t>
      </w:r>
      <w:r>
        <w:rPr>
          <w:rFonts w:hint="eastAsia" w:ascii="仿宋_GB2312" w:hAnsi="仿宋_GB2312" w:eastAsia="仿宋_GB2312" w:cs="仿宋_GB2312"/>
          <w:kern w:val="0"/>
          <w:sz w:val="30"/>
          <w:szCs w:val="30"/>
        </w:rPr>
        <w:t>。遇试题分发错误及试题字迹不清等问题，</w:t>
      </w:r>
      <w:r>
        <w:rPr>
          <w:rFonts w:hint="eastAsia" w:ascii="仿宋_GB2312" w:hAnsi="仿宋_GB2312" w:eastAsia="仿宋_GB2312" w:cs="仿宋_GB2312"/>
          <w:kern w:val="0"/>
          <w:sz w:val="30"/>
          <w:szCs w:val="30"/>
          <w:lang w:eastAsia="zh-CN"/>
        </w:rPr>
        <w:t>方</w:t>
      </w:r>
      <w:r>
        <w:rPr>
          <w:rFonts w:hint="eastAsia" w:ascii="仿宋_GB2312" w:hAnsi="仿宋_GB2312" w:eastAsia="仿宋_GB2312" w:cs="仿宋_GB2312"/>
          <w:kern w:val="0"/>
          <w:sz w:val="30"/>
          <w:szCs w:val="30"/>
        </w:rPr>
        <w:t>可举手询问；涉及试题内容的疑问，不得向监考老师询问。统一开考信号发出后</w:t>
      </w:r>
      <w:r>
        <w:rPr>
          <w:rFonts w:hint="eastAsia" w:ascii="仿宋_GB2312" w:hAnsi="仿宋_GB2312" w:eastAsia="仿宋_GB2312" w:cs="仿宋_GB2312"/>
          <w:kern w:val="0"/>
          <w:sz w:val="30"/>
          <w:szCs w:val="30"/>
          <w:lang w:eastAsia="zh-CN"/>
        </w:rPr>
        <w:t>，考生</w:t>
      </w:r>
      <w:r>
        <w:rPr>
          <w:rFonts w:hint="eastAsia" w:ascii="仿宋_GB2312" w:hAnsi="仿宋_GB2312" w:eastAsia="仿宋_GB2312" w:cs="仿宋_GB2312"/>
          <w:kern w:val="0"/>
          <w:sz w:val="30"/>
          <w:szCs w:val="30"/>
        </w:rPr>
        <w:t>才能开始答题。</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四、考生迟到30分钟后不准进入考点参加考试，开考30分钟内不得交卷，交卷时请将试卷反面放在课</w:t>
      </w:r>
      <w:r>
        <w:rPr>
          <w:rFonts w:hint="eastAsia" w:ascii="仿宋_GB2312" w:hAnsi="仿宋_GB2312" w:eastAsia="仿宋_GB2312" w:cs="仿宋_GB2312"/>
          <w:kern w:val="0"/>
          <w:sz w:val="30"/>
          <w:szCs w:val="30"/>
        </w:rPr>
        <w:t>桌上并离开考场。</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五、考生必须在</w:t>
      </w:r>
      <w:r>
        <w:rPr>
          <w:rFonts w:hint="eastAsia" w:ascii="仿宋_GB2312" w:hAnsi="仿宋_GB2312" w:eastAsia="仿宋_GB2312" w:cs="仿宋_GB2312"/>
          <w:kern w:val="0"/>
          <w:sz w:val="30"/>
          <w:szCs w:val="30"/>
          <w:lang w:eastAsia="zh-CN"/>
        </w:rPr>
        <w:t>试卷内</w:t>
      </w:r>
      <w:r>
        <w:rPr>
          <w:rFonts w:hint="eastAsia" w:ascii="仿宋_GB2312" w:hAnsi="仿宋_GB2312" w:eastAsia="仿宋_GB2312" w:cs="仿宋_GB2312"/>
          <w:kern w:val="0"/>
          <w:sz w:val="30"/>
          <w:szCs w:val="30"/>
        </w:rPr>
        <w:t>规定的区域，统一用</w:t>
      </w:r>
      <w:r>
        <w:rPr>
          <w:rFonts w:hint="eastAsia" w:ascii="仿宋_GB2312" w:hAnsi="仿宋_GB2312" w:eastAsia="仿宋_GB2312" w:cs="仿宋_GB2312"/>
          <w:kern w:val="0"/>
          <w:sz w:val="30"/>
          <w:szCs w:val="30"/>
          <w:lang w:eastAsia="zh-CN"/>
        </w:rPr>
        <w:t>钢笔或黑色字迹签字笔签名、</w:t>
      </w:r>
      <w:r>
        <w:rPr>
          <w:rFonts w:hint="eastAsia" w:ascii="仿宋_GB2312" w:hAnsi="仿宋_GB2312" w:eastAsia="仿宋_GB2312" w:cs="仿宋_GB2312"/>
          <w:kern w:val="0"/>
          <w:sz w:val="30"/>
          <w:szCs w:val="30"/>
        </w:rPr>
        <w:t>答题。</w:t>
      </w:r>
      <w:r>
        <w:rPr>
          <w:rFonts w:hint="eastAsia" w:ascii="仿宋_GB2312" w:hAnsi="仿宋_GB2312" w:eastAsia="仿宋_GB2312" w:cs="仿宋_GB2312"/>
          <w:kern w:val="0"/>
          <w:sz w:val="30"/>
          <w:szCs w:val="30"/>
          <w:lang w:eastAsia="zh-CN"/>
        </w:rPr>
        <w:t>密封线内禁止答题。</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六、考生在考场内须保持安静，不准吸烟，不准喧哗，不准交头接耳、左顾右盼。</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七、考试结束信号发出后，考生应立即停止答卷，根据监考老师指令依次退出考场</w:t>
      </w:r>
      <w:r>
        <w:rPr>
          <w:rFonts w:hint="eastAsia" w:ascii="仿宋_GB2312" w:hAnsi="仿宋_GB2312" w:eastAsia="仿宋_GB2312" w:cs="仿宋_GB2312"/>
          <w:kern w:val="0"/>
          <w:sz w:val="30"/>
          <w:szCs w:val="30"/>
          <w:lang w:eastAsia="zh-CN"/>
        </w:rPr>
        <w:t>。</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兰亭黑_GBK">
    <w:panose1 w:val="02000000000000000000"/>
    <w:charset w:val="86"/>
    <w:family w:val="script"/>
    <w:pitch w:val="default"/>
    <w:sig w:usb0="A00002BF" w:usb1="3ACF7CFA" w:usb2="0008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6030804020204"/>
    <w:charset w:val="00"/>
    <w:family w:val="auto"/>
    <w:pitch w:val="default"/>
    <w:sig w:usb0="E7006EFF" w:usb1="D200FDFF" w:usb2="0A246029" w:usb3="0400200C" w:csb0="600001FF" w:csb1="DFFF0000"/>
  </w:font>
  <w:font w:name="方正楷体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mVjOTJiNTJjYjUyYmFiNjU5ZmIzYTM0ODBlMDg2OTIifQ=="/>
  </w:docVars>
  <w:rsids>
    <w:rsidRoot w:val="00000000"/>
    <w:rsid w:val="052F1D9B"/>
    <w:rsid w:val="07DD56C8"/>
    <w:rsid w:val="14EF7CD6"/>
    <w:rsid w:val="1ED57074"/>
    <w:rsid w:val="25020BD2"/>
    <w:rsid w:val="2656762C"/>
    <w:rsid w:val="29EE70D8"/>
    <w:rsid w:val="2A2A2DCF"/>
    <w:rsid w:val="2C263F98"/>
    <w:rsid w:val="56622F63"/>
    <w:rsid w:val="59B23434"/>
    <w:rsid w:val="6634590F"/>
    <w:rsid w:val="66A71A77"/>
    <w:rsid w:val="693440B4"/>
    <w:rsid w:val="6CFF01F4"/>
    <w:rsid w:val="708C1278"/>
    <w:rsid w:val="72AB5F51"/>
    <w:rsid w:val="7B6543A4"/>
    <w:rsid w:val="7B9A58D8"/>
    <w:rsid w:val="7CEFB381"/>
    <w:rsid w:val="7DFE4E17"/>
    <w:rsid w:val="BDEBD8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584</Words>
  <Characters>606</Characters>
  <Lines>43</Lines>
  <Paragraphs>25</Paragraphs>
  <TotalTime>1</TotalTime>
  <ScaleCrop>false</ScaleCrop>
  <LinksUpToDate>false</LinksUpToDate>
  <CharactersWithSpaces>617</CharactersWithSpaces>
  <Application>WPS Office_11.1.0.10702_F1E327BC-269C-435d-A152-05C5408002CA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2015-04-17T23:56:00Z</dcterms:created>
  <dc:creator>a</dc:creator>
  <cp:lastModifiedBy>ysgz</cp:lastModifiedBy>
  <cp:lastPrinted>2023-05-12T22:46:00Z</cp:lastPrinted>
  <dcterms:modified xsi:type="dcterms:W3CDTF">2024-05-17T11:35:00Z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B96DDBD4ACC541E4995547F09E216DA1_13</vt:lpwstr>
  </property>
</Properties>
</file>