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-347345</wp:posOffset>
                </wp:positionV>
                <wp:extent cx="714375" cy="417830"/>
                <wp:effectExtent l="0" t="0" r="952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4920" y="784225"/>
                          <a:ext cx="71437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-27.35pt;height:32.9pt;width:56.25pt;z-index:251659264;mso-width-relative:page;mso-height-relative:page;" fillcolor="#FFFFFF [3201]" filled="t" stroked="f" coordsize="21600,21600" o:gfxdata="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UYIMvTAAAA&#10;CAEAAA8AAAAAAAAAAQAgAAAAIgAAAGRycy9kb3ducmV2LnhtbFBLAQIUABQAAAAIAIdO4kDEOpLF&#10;WwIAAJk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吕梁市文化旅游投资集团有限公司2024年度校园招聘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进入体检人员名单</w:t>
      </w:r>
    </w:p>
    <w:tbl>
      <w:tblPr>
        <w:tblStyle w:val="7"/>
        <w:tblW w:w="12135" w:type="dxa"/>
        <w:tblInd w:w="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5"/>
        <w:gridCol w:w="870"/>
        <w:gridCol w:w="2880"/>
        <w:gridCol w:w="1695"/>
        <w:gridCol w:w="1365"/>
        <w:gridCol w:w="91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142322********6026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邢佩茜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141102********0129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讲解岗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140181********1427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策划营销岗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141102********0046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策划营销岗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140123********3323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142232********0454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张塑雅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141121********0107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影视制作岗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142233********1510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影视制作岗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张必丹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141121********012X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140411********5229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DE02E-1B64-4B13-A97A-C69D37241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D4846B-32F2-4943-9E9A-E1E2BFA1E00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6691496-A005-4046-8479-141EB710C3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1f214f32-2652-4a2c-8afd-e46f69153c33"/>
  </w:docVars>
  <w:rsids>
    <w:rsidRoot w:val="645A69A0"/>
    <w:rsid w:val="2565020D"/>
    <w:rsid w:val="26CB46E3"/>
    <w:rsid w:val="40040F35"/>
    <w:rsid w:val="4CB84A6A"/>
    <w:rsid w:val="568F6D15"/>
    <w:rsid w:val="5FFF5CB2"/>
    <w:rsid w:val="645A69A0"/>
    <w:rsid w:val="6BC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1231</Words>
  <Characters>1496</Characters>
  <Lines>0</Lines>
  <Paragraphs>0</Paragraphs>
  <TotalTime>3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2024-05-17T07:57:00Z</dcterms:created>
  <dc:creator>☀_、禾口王</dc:creator>
  <cp:lastModifiedBy>...</cp:lastModifiedBy>
  <dcterms:modified xsi:type="dcterms:W3CDTF">2024-05-20T09:02:56Z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BBA64579A7724A81B0D4E9DBF554040A_13</vt:lpwstr>
  </property>
</Properties>
</file>