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43" w:tblpY="292"/>
        <w:tblOverlap w:val="never"/>
        <w:tblW w:w="51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14"/>
        <w:gridCol w:w="2715"/>
        <w:gridCol w:w="516"/>
        <w:gridCol w:w="919"/>
        <w:gridCol w:w="1002"/>
        <w:gridCol w:w="1345"/>
        <w:gridCol w:w="1693"/>
        <w:gridCol w:w="1611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赤峰市交通投资（集团）有限公司公开招聘工作人员汇总表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岗位介绍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职称、执业资格要求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专业技术业绩、工作经历要求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赤峰市交通投资（集团）有限公司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负责安全与应急方面的管理工作，组织安全生生产培训与应急演练，安全生产档案整理等。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安全工程类专业，档案管理类专业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具有三年以上安全管理工作经验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根据公司发展战略和主营业务，起草编制企业管理制度，参与各级企业年度经营计划的制定和审核、考核等工作等。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财会专业、企业管理专业、中文类专业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具有企业管理相关工作经验。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负责拟定人力资源管理制度和年度计划，参与员工招聘、培训、薪酬福利、绩效考核、劳动关系等日常管理等工作。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人力资源管理、行政管理专业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具有人力资源相关工作经验。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参与完成财务基础工作，汇总各类财务数据，进行专项经营财务分析，为投融资、经营决策提供依据及建议等。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财务、会计专业、金融投资类专业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需具备注册会计师或高级注册管理会计师资格证书。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具有5年以上财务、金融工作经验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4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内蒙古安畅公路技术服务有限责任公司（子公司） 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长期进行野外作业，主要从事公路工程项目建设、养护等工作。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土木工程相关专业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需具备公路工程中级及以上工程师职称；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需具备公路工程一级建造师或二级建造师执业资格。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具有5年以上工程相关专业工作经验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具备大型央企、国企工程施工管理岗位10年以上工作经历者，可适当放宽职称要求。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4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主要负责工程项目的预算、结算等相关工作，审查项目工程的计量和造价管理，以及审核工程进度款等。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土木工程相关专业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需具备交通运输工程公路系列一级造价工程师执业资格证书。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具有5年以上公路工程造价工作经验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4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负责本公司职能部室文秘工作，包括但不限于公文材料写作、各类办公会议记录纪要等事项。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新闻类专业、中文类专业、思想政治教育专业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具有5年以上行政管理或党务管理工作经验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1.中共党员（预备党员）优先考虑；2.具有较为深厚的公文写作功底和较强组织能力，可熟练运用各类办公软件。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赤峰交投路桥建设有限公司（子公司）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项目总工办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长期进行野外作业，主要从事公路工程项目建设调度工作，各类文件撰写、传达、督办等。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建筑工程类相关专业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需具备中级及以上工程师职称；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需具备一级建造师资格证书。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具有10年以上工程施工管理经验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1.中共党员（预备党员）2.具有较为深厚的公文写作功底和较强组织能力，可熟练运用各类办公软件。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pStyle w:val="8"/>
        <w:jc w:val="both"/>
        <w:rPr>
          <w:rFonts w:hint="eastAsia"/>
          <w:sz w:val="21"/>
          <w:szCs w:val="21"/>
        </w:rPr>
        <w:sectPr>
          <w:footerReference r:id="rId3" w:type="default"/>
          <w:pgSz w:w="16838" w:h="11906" w:orient="landscape"/>
          <w:pgMar w:top="1587" w:right="1701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3192FB-BEED-4D38-8B92-C5E33166E6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BA48A66-F4CE-47F5-B80D-56812EDF28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F0BB9A-4C00-4CC4-B2A2-8022CFCCAC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DY4MWE2Njg4NTI0NTY3ZmNjZDMxMDAzZTE0YzEifQ=="/>
  </w:docVars>
  <w:rsids>
    <w:rsidRoot w:val="001A1863"/>
    <w:rsid w:val="00132CCF"/>
    <w:rsid w:val="001A1863"/>
    <w:rsid w:val="002B0C70"/>
    <w:rsid w:val="00313D19"/>
    <w:rsid w:val="00340A8F"/>
    <w:rsid w:val="00351059"/>
    <w:rsid w:val="003B2305"/>
    <w:rsid w:val="003C24B3"/>
    <w:rsid w:val="00420657"/>
    <w:rsid w:val="004A2021"/>
    <w:rsid w:val="005C0672"/>
    <w:rsid w:val="00645A1F"/>
    <w:rsid w:val="0067408E"/>
    <w:rsid w:val="006E7D9A"/>
    <w:rsid w:val="00757ACD"/>
    <w:rsid w:val="00A90959"/>
    <w:rsid w:val="00AA3AB2"/>
    <w:rsid w:val="00C03014"/>
    <w:rsid w:val="00D142E7"/>
    <w:rsid w:val="00D823F7"/>
    <w:rsid w:val="00F16354"/>
    <w:rsid w:val="00F375D7"/>
    <w:rsid w:val="00F552AD"/>
    <w:rsid w:val="03302D00"/>
    <w:rsid w:val="044B5D41"/>
    <w:rsid w:val="06190FCC"/>
    <w:rsid w:val="0AE247E1"/>
    <w:rsid w:val="0F5610F3"/>
    <w:rsid w:val="11B512F3"/>
    <w:rsid w:val="19CA4A6D"/>
    <w:rsid w:val="1C2A5E21"/>
    <w:rsid w:val="1E0460D6"/>
    <w:rsid w:val="23460081"/>
    <w:rsid w:val="29044897"/>
    <w:rsid w:val="2CF35462"/>
    <w:rsid w:val="31F1657F"/>
    <w:rsid w:val="37DA44E7"/>
    <w:rsid w:val="39317319"/>
    <w:rsid w:val="3AD4051D"/>
    <w:rsid w:val="3B7A5544"/>
    <w:rsid w:val="3BB46F28"/>
    <w:rsid w:val="3FAD3AF0"/>
    <w:rsid w:val="43202710"/>
    <w:rsid w:val="44660A43"/>
    <w:rsid w:val="47C842D1"/>
    <w:rsid w:val="4C991DB7"/>
    <w:rsid w:val="4FC926E8"/>
    <w:rsid w:val="4FE42D9D"/>
    <w:rsid w:val="4FF0373A"/>
    <w:rsid w:val="519F5DF6"/>
    <w:rsid w:val="51B41485"/>
    <w:rsid w:val="53102F44"/>
    <w:rsid w:val="54C3004D"/>
    <w:rsid w:val="55733821"/>
    <w:rsid w:val="565B00A1"/>
    <w:rsid w:val="56FE6710"/>
    <w:rsid w:val="570B2CED"/>
    <w:rsid w:val="57723BA7"/>
    <w:rsid w:val="617A5CBD"/>
    <w:rsid w:val="67EE37A5"/>
    <w:rsid w:val="6B2D19BA"/>
    <w:rsid w:val="6C027255"/>
    <w:rsid w:val="6FEE4022"/>
    <w:rsid w:val="72072DBF"/>
    <w:rsid w:val="726254B8"/>
    <w:rsid w:val="742A32CE"/>
    <w:rsid w:val="75293A7C"/>
    <w:rsid w:val="764010A6"/>
    <w:rsid w:val="776F449D"/>
    <w:rsid w:val="7DE419A8"/>
    <w:rsid w:val="7E971C04"/>
    <w:rsid w:val="7F5C7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Body Text First Indent"/>
    <w:basedOn w:val="3"/>
    <w:autoRedefine/>
    <w:unhideWhenUsed/>
    <w:qFormat/>
    <w:uiPriority w:val="99"/>
    <w:pPr>
      <w:spacing w:before="100" w:beforeAutospacing="1"/>
      <w:ind w:firstLine="420" w:firstLineChars="100"/>
    </w:pPr>
    <w:rPr>
      <w:rFonts w:cstheme="minorBidi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rFonts w:cs="Times New Roman"/>
      <w:b/>
    </w:rPr>
  </w:style>
  <w:style w:type="character" w:customStyle="1" w:styleId="14">
    <w:name w:val="批注框文本 Char"/>
    <w:basedOn w:val="12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2955</Words>
  <Characters>3176</Characters>
  <Lines>17</Lines>
  <Paragraphs>4</Paragraphs>
  <TotalTime>14</TotalTime>
  <ScaleCrop>false</ScaleCrop>
  <LinksUpToDate>false</LinksUpToDate>
  <CharactersWithSpaces>3392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2023-02-28T04:48:00Z</dcterms:created>
  <dc:creator>fuwei</dc:creator>
  <cp:lastModifiedBy>斑马</cp:lastModifiedBy>
  <cp:lastPrinted>2023-03-02T07:44:00Z</cp:lastPrinted>
  <dcterms:modified xsi:type="dcterms:W3CDTF">2024-05-20T01:04:32Z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E3B9745176324D7F9E713169CA472DC2_13</vt:lpwstr>
  </property>
</Properties>
</file>