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仿宋"/>
          <w:sz w:val="44"/>
          <w:szCs w:val="44"/>
        </w:rPr>
        <w:t>东营市国有资本投资集团有限公司</w:t>
      </w:r>
      <w:r>
        <w:rPr>
          <w:rFonts w:hint="eastAsia" w:ascii="方正小标宋简体" w:hAnsi="方正小标宋简体" w:eastAsia="方正小标宋简体" w:cs="方正小标宋简体"/>
          <w:sz w:val="44"/>
          <w:szCs w:val="44"/>
        </w:rPr>
        <w:t>公开招聘工作人员应聘须知</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1.应届生、应届高校毕业生是指什么？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应届生指202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年应届高校毕业生和择业期（指202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届）内未落实过工作单位的高校毕业生,截至202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日，须取得学历证书和学位证书。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“应届高校毕业生”</w:t>
      </w:r>
      <w:bookmarkStart w:id="0" w:name="_GoBack"/>
      <w:bookmarkEnd w:id="0"/>
      <w:r>
        <w:rPr>
          <w:rFonts w:hint="eastAsia" w:ascii="仿宋_GB2312" w:hAnsi="仿宋_GB2312" w:eastAsia="仿宋_GB2312" w:cs="仿宋_GB2312"/>
          <w:sz w:val="32"/>
          <w:szCs w:val="32"/>
        </w:rPr>
        <w:t>是指在国内普通高等学校或承担研究生教育任务的科学研究机构中，由国家统一招生且就读期间个人档案、组织关系保管在就读院校（或科研机构），并于当年毕业的学生。“择业期内未落实过工作单位的高校毕业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届）”是指国家统一招生的普通高校毕业生离校时和在国家规定的择业期内未落实过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规定择业期内未落实过工作单位的高校毕业生，以及在国（境）外教学科研机构学习，与国（境）内高校应届毕业生同期毕业的留学回国人员（含择业期内未落实过工作单位的），可以报考限应届高校毕业生报考岗位，但除提供学历学位相关材料外，还须提供教育部留学服务中心出具的国（境）外学历学位认证书等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2.留学回国人员可以应聘哪些岗位，需提供哪些材料?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3.学历学位及相关证书取得时间有什么要求?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年普通高校应届毕业生以及与国（境）内普通高校应届毕业生同期毕业的留学回国人员的学历、学位及相关证书，须在202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日前取得。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4.岗位汇总表中所要求的专业如何理解?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岗位汇总表中的专业要求，主要参考教育部制定的现行高等教育专业目录设置。应聘时以应聘人员所获毕业证或国家承认的学历教育证书上注明的专业为准。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rPr>
        <w:t>招聘岗位在大学专科、大学本科、研究生3个教育层次分别明确了对应聘人员的专业要求，一般应聘人员符合一个教育层次的专业要求，即可应聘该岗位。</w:t>
      </w:r>
      <w:r>
        <w:rPr>
          <w:rFonts w:hint="eastAsia" w:ascii="仿宋_GB2312" w:hAnsi="仿宋_GB2312" w:eastAsia="仿宋_GB2312" w:cs="仿宋_GB2312"/>
          <w:sz w:val="32"/>
          <w:szCs w:val="32"/>
          <w:u w:val="none"/>
        </w:rPr>
        <w:t>招聘岗位</w:t>
      </w:r>
      <w:r>
        <w:rPr>
          <w:rFonts w:hint="eastAsia" w:ascii="仿宋_GB2312" w:hAnsi="仿宋_GB2312" w:eastAsia="仿宋_GB2312" w:cs="仿宋_GB2312"/>
          <w:sz w:val="32"/>
          <w:szCs w:val="32"/>
        </w:rPr>
        <w:t>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符合专业要求的专业学位研究生也可应聘。“近似专业”的范围根据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年国家公务员考试专业分类目录（研究生、本科、专科）来界定，指岗位所设专业的相同二级目录下的近似专业。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工作组介绍有关情况，工作组将根据岗位专业需求进行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5.岗位汇总表中“其他要求”如何理解?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其他要求中所涵盖的相关工作经验、执业资格证书、职称证书等要求为必要条件，其中首先录取为录用环节启用。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6.具体报名办法？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应聘人员登陆指定报名网站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如实填写相关个人信息资料。每人限报一个岗位，其中已取得国家承认学历学位人员报考的，须上传学历证书和学位证书原件照片、《教育部学历证书电子注册备案表》（须从中国高等教育学生信息网www.chsi.com.cn下载）；取得国(境)外学历学位人员报考的，还须上传教育部留学服务中心出具的国(境)外学历学位认证书原件照片；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应届毕业生报考的，须上传《教育部学籍在线验证报告》（须从中国高等教育学生信息网www.chsi.com.cn下载）和学校核发的《就业推荐表》原件照片。岗位要求取得相应资格证书及工作经历的，须同时上传相关证书、单位社保缴纳证明或其他证明材料照片（证件或证明材料原件照片内容须清晰，文件格式为jpg格式，文件大小为100K以下）；照片处理工具须从报名系统下载。电子版照片须为近期免冠彩色证件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7.网上填写报名信息时应注意什么?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8.本次招聘中的有效身份证件指的是什么?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9.网上报名信息表中的“工作单位”栏如何填写？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社会保险缴费，单位证明（如有）等情况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10.未通过资格初审的报名信息能否修改?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:00前，尚未初审或者初审未通过的，报名人员可以更改、补充报名信息，也可以改报其他岗位。其中，审核结果要求补充信息的，应当及时完整地补充报名信息。202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:00后，尚未初审或者初审未通过的，不能再改报其他岗位，不能再修改、补充报名信息。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11.什么是岗位改报?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为保障广大考生的应聘权利，对于应聘人数达不到规定比例，取消招聘岗位的应聘人员，工作组将组织应聘人员在规定时间内改报本次招聘中的其他符合条件岗位。改报只进行一次，未通过资格审查的不能改报。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如果应聘人员自愿放弃改报或因没有其他符合条件的岗位而不能改报的，考试机构将为其办理笔试考务费退费。请应聘人员在确认缴费后，注意关注取消岗位公告，并保持通讯畅通。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取消招聘计划的应聘人员应根据公告要求，在规定时间内由本人申请，可改报《</w:t>
      </w:r>
      <w:r>
        <w:rPr>
          <w:rFonts w:hint="eastAsia" w:ascii="仿宋_GB2312" w:hAnsi="仿宋_GB2312" w:eastAsia="仿宋_GB2312" w:cs="仿宋_GB2312"/>
          <w:color w:val="auto"/>
          <w:sz w:val="32"/>
          <w:szCs w:val="32"/>
          <w:highlight w:val="none"/>
          <w:lang w:val="en-US" w:eastAsia="zh-CN"/>
        </w:rPr>
        <w:t>东营市国投集团2024年招聘岗位明细表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符合岗位</w:t>
      </w:r>
      <w:r>
        <w:rPr>
          <w:rFonts w:hint="eastAsia" w:ascii="仿宋_GB2312" w:hAnsi="仿宋_GB2312" w:eastAsia="仿宋_GB2312" w:cs="仿宋_GB2312"/>
          <w:sz w:val="32"/>
          <w:szCs w:val="32"/>
        </w:rPr>
        <w:t>。请应聘人员在确认缴费后，关注取消岗位公告，并保持通讯畅通。在规定时间内未申请改报的，视为自愿放弃应聘资格。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12.进入资格复审的应聘人员需提交哪些证明材料?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应届生应提交的相关资料：一寸照片两张、本人有效身份证、《</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年东营市国有资</w:t>
      </w:r>
      <w:r>
        <w:rPr>
          <w:rFonts w:hint="eastAsia" w:ascii="仿宋_GB2312" w:hAnsi="仿宋_GB2312" w:eastAsia="仿宋_GB2312" w:cs="仿宋_GB2312"/>
          <w:sz w:val="32"/>
          <w:szCs w:val="32"/>
        </w:rPr>
        <w:t>本投资集团有限公司应聘登记表》、《教育部学历证书电子注册备案表》、毕业证书、学位证书、资格证书（或其他可查证的证明材料）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非应届生另行提供执业资格证书、工作经历证明（根据岗位要求，同时提供四库一平台查询的工作业绩证明）。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以上资料均需提供原件及A4纸复印件各一份，复印件留存。审查通过后现场领取面试通知单。经审查不具备报考条件的，将取消其面试资格。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13.减免考务费如何办理?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拟享受减免考务费用的最低生活保障家庭人员、脱贫享受政策人口和防止返贫监测帮扶对象，在报名系统完成报名信息填报并通过资格初审后，点击“网上缴费”中的“减免费用申请”</w:t>
      </w:r>
      <w:r>
        <w:rPr>
          <w:rFonts w:hint="eastAsia" w:ascii="仿宋_GB2312" w:hAnsi="仿宋_GB2312" w:eastAsia="仿宋_GB2312" w:cs="仿宋_GB2312"/>
          <w:sz w:val="32"/>
          <w:szCs w:val="32"/>
          <w:highlight w:val="none"/>
        </w:rPr>
        <w:t>，并于202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:00前按照系统提示上传减免材料。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减免考务费所需材料包括：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（2）本人身份证。应聘人员减免申请提交后，请于202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:00前登录报名系统查看</w:t>
      </w:r>
      <w:r>
        <w:rPr>
          <w:rFonts w:hint="eastAsia" w:ascii="仿宋_GB2312" w:hAnsi="仿宋_GB2312" w:eastAsia="仿宋_GB2312" w:cs="仿宋_GB2312"/>
          <w:sz w:val="32"/>
          <w:szCs w:val="32"/>
        </w:rPr>
        <w:t>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14.对招聘岗位资格条件有疑问如何咨询?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对招聘岗位资格条件和其他内容有疑问的，请与东营众邦人力资源有限责任公司工作组联系。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咨询电话：0546-7019068</w:t>
      </w:r>
      <w:r>
        <w:rPr>
          <w:rFonts w:hint="eastAsia" w:ascii="仿宋_GB2312" w:hAnsi="仿宋_GB2312" w:eastAsia="仿宋_GB2312" w:cs="仿宋_GB2312"/>
          <w:sz w:val="32"/>
          <w:szCs w:val="32"/>
          <w:lang w:val="en-US" w:eastAsia="zh-CN"/>
        </w:rPr>
        <w:t xml:space="preserve"> 7019069</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WFiYmE4MDQyZTZkNmNiNGMyYTgyNTlkYjY1YzAifQ=="/>
  </w:docVars>
  <w:rsids>
    <w:rsidRoot w:val="5B875386"/>
    <w:rsid w:val="00663126"/>
    <w:rsid w:val="05826DCC"/>
    <w:rsid w:val="095453EF"/>
    <w:rsid w:val="0D7E432C"/>
    <w:rsid w:val="13377585"/>
    <w:rsid w:val="1E7F6F30"/>
    <w:rsid w:val="1FDB43E0"/>
    <w:rsid w:val="22BD2CEF"/>
    <w:rsid w:val="235F4B4A"/>
    <w:rsid w:val="251C2DCA"/>
    <w:rsid w:val="34764ACE"/>
    <w:rsid w:val="38E26DA6"/>
    <w:rsid w:val="43C36CE8"/>
    <w:rsid w:val="443A7332"/>
    <w:rsid w:val="4ACF0720"/>
    <w:rsid w:val="51DF1509"/>
    <w:rsid w:val="5B875386"/>
    <w:rsid w:val="60613064"/>
    <w:rsid w:val="68085BF0"/>
    <w:rsid w:val="69B82F60"/>
    <w:rsid w:val="700B2549"/>
    <w:rsid w:val="7852538B"/>
    <w:rsid w:val="7F9A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3507</Words>
  <Characters>3675</Characters>
  <Lines>0</Lines>
  <Paragraphs>0</Paragraphs>
  <TotalTime>0</TotalTime>
  <ScaleCrop>false</ScaleCrop>
  <LinksUpToDate>false</LinksUpToDate>
  <CharactersWithSpaces>3676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2023-02-23T03:40:00Z</dcterms:created>
  <dc:creator>Dell</dc:creator>
  <cp:lastModifiedBy>wave</cp:lastModifiedBy>
  <cp:lastPrinted>2023-09-26T06:31:00Z</cp:lastPrinted>
  <dcterms:modified xsi:type="dcterms:W3CDTF">2024-05-20T02:58:16Z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45078CA7A2854418967A8F02BA90555E_13</vt:lpwstr>
  </property>
</Properties>
</file>