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
        <w:gridCol w:w="1016"/>
        <w:gridCol w:w="1084"/>
        <w:gridCol w:w="995"/>
        <w:gridCol w:w="1287"/>
        <w:gridCol w:w="992"/>
        <w:gridCol w:w="1125"/>
        <w:gridCol w:w="1065"/>
        <w:gridCol w:w="1110"/>
        <w:gridCol w:w="1140"/>
        <w:gridCol w:w="1444"/>
        <w:gridCol w:w="3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825" w:type="dxa"/>
            <w:gridSpan w:val="12"/>
            <w:vMerge w:val="restart"/>
            <w:tcBorders>
              <w:top w:val="nil"/>
              <w:left w:val="nil"/>
              <w:bottom w:val="nil"/>
              <w:right w:val="nil"/>
            </w:tcBorders>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附件：1</w:t>
            </w:r>
          </w:p>
          <w:p>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2024年道县县委巡察信息联络中心公开选聘工作人员职位表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825" w:type="dxa"/>
            <w:gridSpan w:val="12"/>
            <w:vMerge w:val="continue"/>
            <w:tcBorders>
              <w:top w:val="nil"/>
              <w:left w:val="nil"/>
              <w:bottom w:val="nil"/>
              <w:right w:val="nil"/>
            </w:tcBorders>
            <w:noWrap/>
            <w:vAlign w:val="center"/>
          </w:tcPr>
          <w:p>
            <w:pPr>
              <w:jc w:val="center"/>
              <w:rPr>
                <w:rFonts w:hint="eastAsia" w:ascii="宋体" w:hAnsi="宋体" w:eastAsia="宋体" w:cs="宋体"/>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主管部门</w:t>
            </w:r>
          </w:p>
        </w:tc>
        <w:tc>
          <w:tcPr>
            <w:tcW w:w="10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w:t>
            </w:r>
          </w:p>
        </w:tc>
        <w:tc>
          <w:tcPr>
            <w:tcW w:w="10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995"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岗位代码</w:t>
            </w:r>
          </w:p>
        </w:tc>
        <w:tc>
          <w:tcPr>
            <w:tcW w:w="12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职位数</w:t>
            </w:r>
          </w:p>
        </w:tc>
        <w:tc>
          <w:tcPr>
            <w:tcW w:w="9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开考</w:t>
            </w:r>
          </w:p>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比例</w:t>
            </w:r>
          </w:p>
        </w:tc>
        <w:tc>
          <w:tcPr>
            <w:tcW w:w="5884" w:type="dxa"/>
            <w:gridSpan w:val="5"/>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报考条件</w:t>
            </w:r>
          </w:p>
        </w:tc>
        <w:tc>
          <w:tcPr>
            <w:tcW w:w="3572"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0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b/>
                <w:bCs/>
                <w:i w:val="0"/>
                <w:iCs w:val="0"/>
                <w:color w:val="000000"/>
                <w:sz w:val="24"/>
                <w:szCs w:val="24"/>
                <w:u w:val="none"/>
              </w:rPr>
            </w:pPr>
          </w:p>
        </w:tc>
        <w:tc>
          <w:tcPr>
            <w:tcW w:w="12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9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1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资格</w:t>
            </w:r>
          </w:p>
        </w:tc>
        <w:tc>
          <w:tcPr>
            <w:tcW w:w="1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w:t>
            </w:r>
          </w:p>
        </w:tc>
        <w:tc>
          <w:tcPr>
            <w:tcW w:w="3572"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县委巡察办</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信息联络中心</w:t>
            </w:r>
          </w:p>
        </w:tc>
        <w:tc>
          <w:tcPr>
            <w:tcW w:w="10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工作人员</w:t>
            </w:r>
          </w:p>
        </w:tc>
        <w:tc>
          <w:tcPr>
            <w:tcW w:w="9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A01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6"/>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大专及以上</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不限</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35周岁及以下</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both"/>
              <w:textAlignment w:val="center"/>
              <w:rPr>
                <w:rStyle w:val="7"/>
                <w:rFonts w:hint="eastAsia" w:hAnsi="宋体"/>
                <w:i w:val="0"/>
                <w:iCs w:val="0"/>
                <w:lang w:val="en-US" w:eastAsia="zh-CN" w:bidi="ar"/>
              </w:rPr>
            </w:pPr>
            <w:r>
              <w:rPr>
                <w:rStyle w:val="7"/>
                <w:rFonts w:hint="eastAsia" w:hAnsi="宋体"/>
                <w:i w:val="0"/>
                <w:iCs w:val="0"/>
                <w:lang w:val="en-US" w:eastAsia="zh-CN" w:bidi="ar"/>
              </w:rPr>
              <w:t>中共党员（含预备党员）；</w:t>
            </w:r>
          </w:p>
          <w:p>
            <w:pPr>
              <w:keepNext w:val="0"/>
              <w:keepLines w:val="0"/>
              <w:widowControl/>
              <w:numPr>
                <w:ilvl w:val="0"/>
                <w:numId w:val="1"/>
              </w:numPr>
              <w:suppressLineNumbers w:val="0"/>
              <w:jc w:val="both"/>
              <w:textAlignment w:val="center"/>
              <w:rPr>
                <w:rStyle w:val="7"/>
                <w:rFonts w:hint="eastAsia" w:hAnsi="宋体"/>
                <w:lang w:val="en-US" w:eastAsia="zh-CN" w:bidi="ar"/>
              </w:rPr>
            </w:pPr>
            <w:r>
              <w:rPr>
                <w:rStyle w:val="7"/>
                <w:rFonts w:hint="eastAsia" w:hAnsi="宋体"/>
                <w:i w:val="0"/>
                <w:iCs w:val="0"/>
                <w:lang w:val="en-US" w:eastAsia="zh-CN" w:bidi="ar"/>
              </w:rPr>
              <w:t>具有两年工作经历（含试用期）。</w:t>
            </w:r>
          </w:p>
        </w:tc>
        <w:tc>
          <w:tcPr>
            <w:tcW w:w="3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具有下列条件之一的，年龄放宽到</w:t>
            </w:r>
            <w:r>
              <w:rPr>
                <w:rFonts w:hint="eastAsia" w:ascii="仿宋_GB2312" w:hAnsi="宋体" w:eastAsia="仿宋_GB2312" w:cs="仿宋_GB2312"/>
                <w:i w:val="0"/>
                <w:iCs w:val="0"/>
                <w:color w:val="000000"/>
                <w:kern w:val="0"/>
                <w:sz w:val="24"/>
                <w:szCs w:val="24"/>
                <w:u w:val="none"/>
                <w:lang w:val="en-US" w:eastAsia="zh-CN" w:bidi="ar"/>
              </w:rPr>
              <w:t>40</w:t>
            </w:r>
            <w:r>
              <w:rPr>
                <w:rFonts w:hint="default" w:ascii="仿宋_GB2312" w:hAnsi="宋体" w:eastAsia="仿宋_GB2312" w:cs="仿宋_GB2312"/>
                <w:i w:val="0"/>
                <w:iCs w:val="0"/>
                <w:color w:val="000000"/>
                <w:kern w:val="0"/>
                <w:sz w:val="24"/>
                <w:szCs w:val="24"/>
                <w:u w:val="none"/>
                <w:lang w:val="en-US" w:eastAsia="zh-CN" w:bidi="ar"/>
              </w:rPr>
              <w:t>岁及以下：①法律、</w:t>
            </w:r>
            <w:r>
              <w:rPr>
                <w:rFonts w:hint="eastAsia" w:ascii="仿宋_GB2312" w:hAnsi="宋体" w:eastAsia="仿宋_GB2312" w:cs="仿宋_GB2312"/>
                <w:i w:val="0"/>
                <w:iCs w:val="0"/>
                <w:color w:val="000000"/>
                <w:kern w:val="0"/>
                <w:sz w:val="24"/>
                <w:szCs w:val="24"/>
                <w:u w:val="none"/>
                <w:lang w:val="en-US" w:eastAsia="zh-CN" w:bidi="ar"/>
              </w:rPr>
              <w:t>会计</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财务管理、</w:t>
            </w:r>
            <w:r>
              <w:rPr>
                <w:rFonts w:hint="default" w:ascii="仿宋_GB2312" w:hAnsi="宋体" w:eastAsia="仿宋_GB2312" w:cs="仿宋_GB2312"/>
                <w:i w:val="0"/>
                <w:iCs w:val="0"/>
                <w:color w:val="000000"/>
                <w:kern w:val="0"/>
                <w:sz w:val="24"/>
                <w:szCs w:val="24"/>
                <w:u w:val="none"/>
                <w:lang w:val="en-US" w:eastAsia="zh-CN" w:bidi="ar"/>
              </w:rPr>
              <w:t>审计专业的;②从事材料写作</w:t>
            </w:r>
            <w:r>
              <w:rPr>
                <w:rFonts w:hint="eastAsia" w:ascii="仿宋_GB2312" w:hAnsi="宋体" w:eastAsia="仿宋_GB2312" w:cs="仿宋_GB2312"/>
                <w:i w:val="0"/>
                <w:iCs w:val="0"/>
                <w:color w:val="000000"/>
                <w:kern w:val="0"/>
                <w:sz w:val="24"/>
                <w:szCs w:val="24"/>
                <w:u w:val="none"/>
                <w:lang w:val="en-US" w:eastAsia="zh-CN" w:bidi="ar"/>
              </w:rPr>
              <w:t>三</w:t>
            </w:r>
            <w:r>
              <w:rPr>
                <w:rFonts w:hint="default" w:ascii="仿宋_GB2312" w:hAnsi="宋体" w:eastAsia="仿宋_GB2312" w:cs="仿宋_GB2312"/>
                <w:i w:val="0"/>
                <w:iCs w:val="0"/>
                <w:color w:val="000000"/>
                <w:kern w:val="0"/>
                <w:sz w:val="24"/>
                <w:szCs w:val="24"/>
                <w:u w:val="none"/>
                <w:lang w:val="en-US" w:eastAsia="zh-CN" w:bidi="ar"/>
              </w:rPr>
              <w:t>年以上，且在市级以上党报党刊或核心期刊上发表署名文章或理论文章一篇以上的;</w:t>
            </w:r>
            <w:r>
              <w:rPr>
                <w:rFonts w:hint="default" w:ascii="仿宋_GB2312" w:hAnsi="宋体" w:eastAsia="仿宋_GB2312" w:cs="仿宋_GB2312"/>
                <w:b w:val="0"/>
                <w:bCs w:val="0"/>
                <w:i w:val="0"/>
                <w:iCs w:val="0"/>
                <w:color w:val="000000"/>
                <w:kern w:val="0"/>
                <w:sz w:val="24"/>
                <w:szCs w:val="24"/>
                <w:u w:val="none"/>
                <w:lang w:val="en-US" w:eastAsia="zh-CN" w:bidi="ar"/>
              </w:rPr>
              <w:t>③在公安、检察、法院、财政、审计部门工作或有纪检监察工作</w:t>
            </w:r>
            <w:r>
              <w:rPr>
                <w:rFonts w:hint="eastAsia" w:ascii="仿宋_GB2312" w:hAnsi="宋体" w:eastAsia="仿宋_GB2312" w:cs="仿宋_GB2312"/>
                <w:b w:val="0"/>
                <w:bCs w:val="0"/>
                <w:i w:val="0"/>
                <w:iCs w:val="0"/>
                <w:color w:val="000000"/>
                <w:kern w:val="0"/>
                <w:sz w:val="24"/>
                <w:szCs w:val="24"/>
                <w:u w:val="none"/>
                <w:lang w:val="en-US" w:eastAsia="zh-CN" w:bidi="ar"/>
              </w:rPr>
              <w:t>两年及以上</w:t>
            </w:r>
            <w:r>
              <w:rPr>
                <w:rFonts w:hint="default" w:ascii="仿宋_GB2312" w:hAnsi="宋体" w:eastAsia="仿宋_GB2312" w:cs="仿宋_GB2312"/>
                <w:b w:val="0"/>
                <w:bCs w:val="0"/>
                <w:i w:val="0"/>
                <w:iCs w:val="0"/>
                <w:color w:val="000000"/>
                <w:kern w:val="0"/>
                <w:sz w:val="24"/>
                <w:szCs w:val="24"/>
                <w:u w:val="none"/>
                <w:lang w:val="en-US" w:eastAsia="zh-CN" w:bidi="ar"/>
              </w:rPr>
              <w:t>经历的。</w:t>
            </w:r>
          </w:p>
        </w:tc>
      </w:tr>
    </w:tbl>
    <w:p>
      <w:pPr>
        <w:spacing w:line="560" w:lineRule="exact"/>
        <w:rPr>
          <w:rFonts w:hint="eastAsia" w:ascii="楷体_GB2312" w:eastAsia="楷体_GB2312"/>
          <w:bCs/>
          <w:sz w:val="32"/>
          <w:szCs w:val="32"/>
        </w:rPr>
        <w:sectPr>
          <w:pgSz w:w="16838" w:h="11906" w:orient="landscape"/>
          <w:pgMar w:top="1800" w:right="1327" w:bottom="1800" w:left="760" w:header="851" w:footer="992" w:gutter="0"/>
          <w:pgNumType w:fmt="decimal"/>
          <w:cols w:space="720" w:num="1"/>
          <w:docGrid w:type="lines" w:linePitch="312" w:charSpace="0"/>
        </w:sect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B506E"/>
    <w:multiLevelType w:val="singleLevel"/>
    <w:tmpl w:val="9A2B50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OWM3NTE5NmIxNjkyM2ZjODU1YzUwMWE4ZDdhZGUifQ=="/>
  </w:docVars>
  <w:rsids>
    <w:rsidRoot w:val="07D23879"/>
    <w:rsid w:val="07D2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font31"/>
    <w:basedOn w:val="5"/>
    <w:autoRedefine/>
    <w:qFormat/>
    <w:uiPriority w:val="0"/>
    <w:rPr>
      <w:rFonts w:hint="eastAsia" w:ascii="宋体" w:hAnsi="宋体" w:eastAsia="宋体" w:cs="宋体"/>
      <w:color w:val="000000"/>
      <w:sz w:val="28"/>
      <w:szCs w:val="28"/>
      <w:u w:val="none"/>
    </w:rPr>
  </w:style>
  <w:style w:type="character" w:customStyle="1" w:styleId="7">
    <w:name w:val="font81"/>
    <w:basedOn w:val="5"/>
    <w:autoRedefine/>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2024-05-21T07:35:00Z</dcterms:created>
  <dc:creator>小猪佩奇</dc:creator>
  <cp:lastModifiedBy>小猪佩奇</cp:lastModifiedBy>
  <dcterms:modified xsi:type="dcterms:W3CDTF">2024-05-21T07:39:00Z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15305D514F3B477AAA2FB7CC21EA9591_11</vt:lpwstr>
  </property>
</Properties>
</file>