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中小学、幼儿园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教育教学类岗位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试讲题目</w:t>
      </w:r>
    </w:p>
    <w:tbl>
      <w:tblPr>
        <w:tblStyle w:val="3"/>
        <w:tblW w:w="849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347"/>
        <w:gridCol w:w="1333"/>
        <w:gridCol w:w="5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学科学段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试讲题目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高中语文统编本必修上第三单元第9课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《念奴娇</w:t>
            </w:r>
            <w:r>
              <w:rPr>
                <w:rStyle w:val="7"/>
                <w:rFonts w:hAnsi="宋体"/>
                <w:lang w:val="en-US" w:eastAsia="zh-CN" w:bidi="ar"/>
              </w:rPr>
              <w:t>·</w:t>
            </w:r>
            <w:r>
              <w:rPr>
                <w:rStyle w:val="6"/>
                <w:lang w:val="en-US" w:eastAsia="zh-CN" w:bidi="ar"/>
              </w:rPr>
              <w:t>赤壁怀古》（苏轼）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初中语文统编本八年级下册第六单元第21课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《庄子》二则之《北冥有鱼》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统编版小学语文五年级下册第二学期第七单元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第18课《威尼斯的小艇》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人教A版（2019年版）必修第一册第四章4.4.1对数函数的概念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人教A版（2012年版)七年级上册 2.2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整式的加减（第一课时）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人教A版（2014年版)三年级上册 6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多位数乘一位数--笔算乘法（第一课时）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人教版必修二 unit4 history and traditions ,reading for writing: write a speech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人教版七年级下册 Unit 10 I’d like some noodles.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Reading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统编版高一上册《中外历史纲要（上）》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第八单元第24课《人民解放战争》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统编版七年级下册《中国历史》第三单元第15课《明朝的对外关系》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人教版必修二第三章《产业区位因素》第一节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第一课时“农业区位因素”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统编版七年级下册第四单元第十课《法律伴我们成长》10.1 法律为我们护航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统编版六年级下册第四单元《让世界更美好》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第一课时《科技发展造福人类》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人教版八年级上册物理第六章第一节《质量》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人民教育出版社高一第一学期必修第一册第一章《物质及其变化》第三节《氧化还原反应》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人教版《九年级化学上册》第二单元课题一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《空气》第一课时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人教版八年级第二学期第八单元《健康的生活》第一章《传染病和免疫》第一节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《传染病及其预防》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高中音乐教师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人民音乐出版高中音乐鉴赏模块第十七单元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《新中国的歌》之欣赏《我和我的祖国》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人民教育出版社六年级下册第四单元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《五十六朵花》之学唱歌曲《爱我中华》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人民教育出版社八年级全一册-第五章足球、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第三节基本技术《头顶球》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人民教育出版社六年级全一册第四章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《基本身体活动》第2单元《400米耐久跑 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人民教育出版社六年级下册第3课《记录色彩》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教科版四年级下学期第三单元《运动与力》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第四课《弹簧测力计》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小学心理健康教师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中国大百科全书出版社六年级下册第10课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《未来不是梦》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中小学信息技术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中小学信息技术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人教版八年级下册《第3章 创作三维作品》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活动3 创建桥梁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   《国旗飘飘》  不限领域</w:t>
            </w:r>
          </w:p>
        </w:tc>
      </w:tr>
    </w:tbl>
    <w:p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313" w:afterLines="100"/>
        <w:ind w:left="0" w:leftChars="0" w:firstLine="0" w:firstLineChars="0"/>
        <w:textAlignment w:val="baseline"/>
        <w:rPr>
          <w:rFonts w:hint="eastAsia" w:ascii="方正小标宋简体" w:hAnsi="方正小标宋简体" w:eastAsia="方正小标宋简体" w:cs="方正小标宋简体"/>
          <w:sz w:val="40"/>
          <w:szCs w:val="32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石河子师范学校教育教学类岗位试讲题目</w:t>
      </w:r>
    </w:p>
    <w:tbl>
      <w:tblPr>
        <w:tblStyle w:val="4"/>
        <w:tblW w:w="9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912"/>
        <w:gridCol w:w="6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19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62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试讲题目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12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0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8202403150</w:t>
            </w:r>
          </w:p>
        </w:tc>
        <w:tc>
          <w:tcPr>
            <w:tcW w:w="62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0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“十四五”职业教育国家规划教材（中等职业学校公共基础课程教材）国家开放大学出版社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0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《体育与健康》</w:t>
            </w:r>
            <w:r>
              <w:rPr>
                <w:rFonts w:ascii="宋体" w:hAnsi="宋体" w:eastAsia="宋体" w:cs="宋体"/>
                <w:sz w:val="28"/>
                <w:szCs w:val="28"/>
              </w:rPr>
              <w:t>杨铁黎 陈钧主编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0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第二篇传统运动 第四章田径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0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第一节 跑 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2.1.1起跑技术（蹲踞式起跑）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2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0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8202403151</w:t>
            </w:r>
          </w:p>
        </w:tc>
        <w:tc>
          <w:tcPr>
            <w:tcW w:w="62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0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中职教材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部编版（2023版）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中国历史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0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第七单元16课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0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探索国家出路与挽救民族危亡的努力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2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0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9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0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8202403152</w:t>
            </w:r>
          </w:p>
        </w:tc>
        <w:tc>
          <w:tcPr>
            <w:tcW w:w="62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0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《全国旅游专业规划教材·模拟导游(第2版)》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0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第三章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第二节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0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山地景观导游（结合新疆特色）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第八师开放大学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教育教学类岗位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试讲题目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仿宋_GB2312" w:cs="Times New Roman"/>
          <w:color w:val="000000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岗位代码：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8202403155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（一）《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房屋建筑混凝土结构设计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教材：《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房屋建筑混凝土结构设计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》（笫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版），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国家开放大学出版社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主编：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杨维国 贾英杰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教学内容：第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章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混凝土楼盖、楼梯及雨蓬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双向板肋梁楼盖的设计和构造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.3.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 双向板肋梁楼盖的设计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岗位代码：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8202403156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（一）《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机械设计基础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教材：《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机械设计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基础》（笫六版），高等教育出版社。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主编：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杨可桢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教学内容：第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章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平面连杆机构 一、平面四杆机构的基本类型及其应用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岗位代码：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8202403157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（一）《数字电子技术基础》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教材：《数字电子技术基础》（笫六版），高等教育出版社。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主编：阎石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教学内容：第八章 数-模和模-数转换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8.3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D/A转换器的转换精度与转换速度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8.3.1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D/A转换器的转换精度</w:t>
      </w:r>
    </w:p>
    <w:sectPr>
      <w:pgSz w:w="11906" w:h="16838"/>
      <w:pgMar w:top="1440" w:right="158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214F628-84AD-47AF-BA94-672B18AD94E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539040A-37E6-4F55-8DE6-A2E9FDEDB0C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8B58F54-A039-41B8-95EF-E1FD20A10E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NWI0MTM3NzlhZGE4YzJjYjk1MjIwODRlZmMxNWIifQ=="/>
  </w:docVars>
  <w:rsids>
    <w:rsidRoot w:val="7A7861E8"/>
    <w:rsid w:val="0EC910A4"/>
    <w:rsid w:val="3B527127"/>
    <w:rsid w:val="7A78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after="120" w:afterLines="0" w:afterAutospacing="0" w:line="480" w:lineRule="auto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61"/>
    <w:basedOn w:val="5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2024-05-20T08:16:00Z</dcterms:created>
  <dc:creator>qzuser</dc:creator>
  <cp:lastModifiedBy>qzuser</cp:lastModifiedBy>
  <cp:lastPrinted>2024-05-20T09:07:38Z</cp:lastPrinted>
  <dcterms:modified xsi:type="dcterms:W3CDTF">2024-05-20T09:07:48Z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B6D8A5179DAA45E281A05779C98ABF73_11</vt:lpwstr>
  </property>
</Properties>
</file>