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cs="Times New Roman"/>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资格审核注意事项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资格审核资料清单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 w:leftChars="0" w:firstLine="632" w:firstLineChars="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身份证原件及复印件</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 w:leftChars="0" w:firstLine="632"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笔试</w:t>
      </w:r>
      <w:r>
        <w:rPr>
          <w:rFonts w:hint="default" w:ascii="Times New Roman" w:hAnsi="Times New Roman" w:eastAsia="仿宋_GB2312" w:cs="Times New Roman"/>
          <w:color w:val="000000"/>
          <w:sz w:val="32"/>
          <w:szCs w:val="32"/>
        </w:rPr>
        <w:t>准考证；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 w:leftChars="0" w:firstLine="632"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毕业证、学位证（含</w:t>
      </w:r>
      <w:r>
        <w:rPr>
          <w:rFonts w:hint="eastAsia" w:ascii="Times New Roman" w:hAnsi="Times New Roman" w:eastAsia="仿宋_GB2312" w:cs="Times New Roman"/>
          <w:b w:val="0"/>
          <w:bCs w:val="0"/>
          <w:sz w:val="32"/>
          <w:szCs w:val="32"/>
          <w:lang w:val="en-US" w:eastAsia="zh-CN"/>
        </w:rPr>
        <w:t>中技、高技、</w:t>
      </w:r>
      <w:r>
        <w:rPr>
          <w:rFonts w:hint="default" w:ascii="Times New Roman" w:hAnsi="Times New Roman" w:eastAsia="仿宋_GB2312" w:cs="Times New Roman"/>
          <w:b w:val="0"/>
          <w:bCs w:val="0"/>
          <w:sz w:val="32"/>
          <w:szCs w:val="32"/>
          <w:lang w:val="en-US" w:eastAsia="zh-CN"/>
        </w:rPr>
        <w:t>专科、本科及研究生阶段）的原件及复印件，内地高校毕业生同时提交学信网学历、学位验证信息复印件，</w:t>
      </w:r>
      <w:r>
        <w:rPr>
          <w:rFonts w:hint="default" w:ascii="Times New Roman" w:hAnsi="Times New Roman" w:eastAsia="仿宋_GB2312" w:cs="Times New Roman"/>
          <w:color w:val="000000"/>
          <w:sz w:val="32"/>
          <w:szCs w:val="32"/>
          <w:lang w:eastAsia="zh-CN"/>
        </w:rPr>
        <w:t>留学回国人员需提供由教育部留学服务中心出具的国（境）外学历、学位认证函等有关证明材料。暂不能提供毕业证书、学位证书的</w:t>
      </w:r>
      <w:r>
        <w:rPr>
          <w:rFonts w:hint="eastAsia" w:ascii="Times New Roman" w:hAnsi="Times New Roman" w:eastAsia="仿宋_GB2312" w:cs="Times New Roman"/>
          <w:color w:val="000000"/>
          <w:sz w:val="32"/>
          <w:szCs w:val="32"/>
          <w:lang w:val="en-US" w:eastAsia="zh-CN"/>
        </w:rPr>
        <w:t>202</w:t>
      </w:r>
      <w:r>
        <w:rPr>
          <w:rFonts w:hint="eastAsia"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年应届毕业生</w:t>
      </w:r>
      <w:r>
        <w:rPr>
          <w:rFonts w:hint="default" w:ascii="Times New Roman" w:hAnsi="Times New Roman" w:eastAsia="仿宋_GB2312" w:cs="Times New Roman"/>
          <w:color w:val="000000"/>
          <w:sz w:val="32"/>
          <w:szCs w:val="32"/>
          <w:lang w:eastAsia="zh-CN"/>
        </w:rPr>
        <w:t>，须提供学生证、毕业生就业推荐表</w:t>
      </w:r>
      <w:r>
        <w:rPr>
          <w:rFonts w:hint="eastAsia" w:ascii="Times New Roman" w:hAnsi="Times New Roman" w:eastAsia="仿宋_GB2312" w:cs="Times New Roman"/>
          <w:color w:val="000000"/>
          <w:sz w:val="32"/>
          <w:szCs w:val="32"/>
          <w:lang w:eastAsia="zh-CN"/>
        </w:rPr>
        <w:t>。</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eastAsia"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25</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若所学专业未列入</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无</w:t>
      </w:r>
      <w:r>
        <w:rPr>
          <w:rFonts w:hint="default" w:ascii="Times New Roman" w:hAnsi="Times New Roman" w:eastAsia="仿宋_GB2312" w:cs="Times New Roman"/>
          <w:b w:val="0"/>
          <w:bCs w:val="0"/>
          <w:sz w:val="32"/>
          <w:szCs w:val="32"/>
          <w:lang w:val="en-US" w:eastAsia="zh-CN"/>
        </w:rPr>
        <w:t>专业代码）的，</w:t>
      </w:r>
      <w:r>
        <w:rPr>
          <w:rFonts w:hint="eastAsia" w:ascii="Times New Roman" w:hAnsi="Times New Roman" w:eastAsia="仿宋_GB2312" w:cs="Times New Roman"/>
          <w:b w:val="0"/>
          <w:bCs w:val="0"/>
          <w:sz w:val="32"/>
          <w:szCs w:val="32"/>
          <w:lang w:val="en-US" w:eastAsia="zh-CN"/>
        </w:rPr>
        <w:t>考生</w:t>
      </w:r>
      <w:r>
        <w:rPr>
          <w:rFonts w:hint="default" w:ascii="Times New Roman" w:hAnsi="Times New Roman" w:eastAsia="仿宋_GB2312" w:cs="Times New Roman"/>
          <w:b w:val="0"/>
          <w:bCs w:val="0"/>
          <w:sz w:val="32"/>
          <w:szCs w:val="32"/>
          <w:lang w:val="en-US" w:eastAsia="zh-CN"/>
        </w:rPr>
        <w:t>选择专业目录中的相近专业报考</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，所学专业必修课程须与报考岗位要求专业的主要课程基本一致，并提供毕业证书</w:t>
      </w:r>
      <w:r>
        <w:rPr>
          <w:rFonts w:hint="eastAsia" w:ascii="Times New Roman" w:hAnsi="Times New Roman" w:eastAsia="仿宋_GB2312" w:cs="Times New Roman"/>
          <w:b w:val="0"/>
          <w:bCs w:val="0"/>
          <w:sz w:val="32"/>
          <w:szCs w:val="32"/>
          <w:lang w:val="en-US" w:eastAsia="zh-CN"/>
        </w:rPr>
        <w:t>（已毕业的）</w:t>
      </w:r>
      <w:r>
        <w:rPr>
          <w:rFonts w:hint="default" w:ascii="Times New Roman" w:hAnsi="Times New Roman" w:eastAsia="仿宋_GB2312" w:cs="Times New Roman"/>
          <w:b w:val="0"/>
          <w:bCs w:val="0"/>
          <w:sz w:val="32"/>
          <w:szCs w:val="32"/>
          <w:lang w:val="en-US" w:eastAsia="zh-CN"/>
        </w:rPr>
        <w:t>、所学专业课程成绩单、课程对比情况说明及毕业院校设置专业的依据等材料</w:t>
      </w:r>
      <w:r>
        <w:rPr>
          <w:rFonts w:hint="eastAsia" w:ascii="Times New Roman"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岗位要求为中共党员的，需提供党组织关系证明</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注意事项。审核过程中发现以下情形之一，取消面试资格：证件（证明）不全且不能在资格审核结束之日前补全的；与报考资格条件不符的；不按规定时间接受资格审核或主动放弃资格审核者；在“广东省事业单位公开招聘信息管理系统”中上传虚假照片的；其他不</w:t>
      </w:r>
      <w:bookmarkStart w:id="0" w:name="_GoBack"/>
      <w:bookmarkEnd w:id="0"/>
      <w:r>
        <w:rPr>
          <w:rFonts w:hint="default" w:ascii="Times New Roman" w:hAnsi="Times New Roman" w:eastAsia="仿宋_GB2312" w:cs="Times New Roman"/>
          <w:sz w:val="32"/>
          <w:szCs w:val="32"/>
        </w:rPr>
        <w:t>得应聘情形。考生提供虚假材料的，一经查实，即取消报考资格，并严格按照有关规定追究责任。不参加资格审核或资格审核不合格者，不得参加面试。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事务中心地址及联系方式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地点：广州市</w:t>
      </w:r>
      <w:r>
        <w:rPr>
          <w:rFonts w:hint="eastAsia" w:ascii="Times New Roman" w:hAnsi="Times New Roman" w:eastAsia="仿宋_GB2312" w:cs="Times New Roman"/>
          <w:b w:val="0"/>
          <w:bCs w:val="0"/>
          <w:sz w:val="32"/>
          <w:szCs w:val="32"/>
          <w:lang w:val="en-US" w:eastAsia="zh-CN"/>
        </w:rPr>
        <w:t>海珠区江南大道中233号广东省教育厅事务中心（广东省电化教育馆）。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联系方式：020-8</w:t>
      </w:r>
      <w:r>
        <w:rPr>
          <w:rFonts w:hint="eastAsia" w:ascii="Times New Roman" w:hAnsi="Times New Roman" w:eastAsia="仿宋_GB2312" w:cs="Times New Roman"/>
          <w:b w:val="0"/>
          <w:bCs w:val="0"/>
          <w:sz w:val="32"/>
          <w:szCs w:val="32"/>
          <w:lang w:val="en-US" w:eastAsia="zh-CN"/>
        </w:rPr>
        <w:t>4414647。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519CE"/>
    <w:multiLevelType w:val="singleLevel"/>
    <w:tmpl w:val="829519CE"/>
    <w:lvl w:ilvl="0" w:tentative="0">
      <w:start w:val="1"/>
      <w:numFmt w:val="decimal"/>
      <w:suff w:val="space"/>
      <w:lvlText w:val="%1."/>
      <w:lvlJc w:val="left"/>
      <w:pPr>
        <w:ind w:left="-2"/>
      </w:pPr>
    </w:lvl>
  </w:abstractNum>
  <w:abstractNum w:abstractNumId="1">
    <w:nsid w:val="57F6D42A"/>
    <w:multiLevelType w:val="singleLevel"/>
    <w:tmpl w:val="57F6D42A"/>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43CED"/>
    <w:rsid w:val="085D00EC"/>
    <w:rsid w:val="085E39FF"/>
    <w:rsid w:val="161F1EEF"/>
    <w:rsid w:val="196C7C8C"/>
    <w:rsid w:val="1F09244B"/>
    <w:rsid w:val="29143CED"/>
    <w:rsid w:val="29A04567"/>
    <w:rsid w:val="2D0473DB"/>
    <w:rsid w:val="2F41359D"/>
    <w:rsid w:val="2FB623F5"/>
    <w:rsid w:val="34F44910"/>
    <w:rsid w:val="35DFBBFA"/>
    <w:rsid w:val="3D6D5F0F"/>
    <w:rsid w:val="43D27F81"/>
    <w:rsid w:val="57D93158"/>
    <w:rsid w:val="5C3E22E6"/>
    <w:rsid w:val="5D3A5981"/>
    <w:rsid w:val="5D81656E"/>
    <w:rsid w:val="5DC81609"/>
    <w:rsid w:val="5FA57D45"/>
    <w:rsid w:val="6253185F"/>
    <w:rsid w:val="628D2C0F"/>
    <w:rsid w:val="659455E8"/>
    <w:rsid w:val="6D353E84"/>
    <w:rsid w:val="6EF24CAC"/>
    <w:rsid w:val="6FC9784F"/>
    <w:rsid w:val="6FFF8BE4"/>
    <w:rsid w:val="70384D93"/>
    <w:rsid w:val="744066A0"/>
    <w:rsid w:val="750049CD"/>
    <w:rsid w:val="750F49F1"/>
    <w:rsid w:val="76161BB3"/>
    <w:rsid w:val="77480237"/>
    <w:rsid w:val="775830E5"/>
    <w:rsid w:val="77AE1961"/>
    <w:rsid w:val="79487829"/>
    <w:rsid w:val="79B6481C"/>
    <w:rsid w:val="7A695250"/>
    <w:rsid w:val="7C2C7166"/>
    <w:rsid w:val="7EA463DE"/>
    <w:rsid w:val="7FEFA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2021-10-21T14:25:00Z</dcterms:created>
  <dc:creator>Administrator</dc:creator>
  <cp:lastModifiedBy>ht123</cp:lastModifiedBy>
  <cp:lastPrinted>2023-06-10T15:01:00Z</cp:lastPrinted>
  <dcterms:modified xsi:type="dcterms:W3CDTF">2024-05-21T11:53:41Z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D81E477B4E1E4CD7BB39013566EB4881</vt:lpwstr>
  </property>
</Properties>
</file>