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401C" w14:textId="352E73F5" w:rsidR="00A90481" w:rsidRDefault="00364759">
      <w:pPr>
        <w:overflowPunct w:val="0"/>
        <w:spacing w:line="68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0"/>
          <w:szCs w:val="40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北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京生命科技研究院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年公开招聘</w:t>
      </w:r>
      <w:hyperlink r:id="rId6" w:tgtFrame="http://www.tobacco.gov.cn/gjyc/zpxx/202306/_blank" w:history="1">
        <w:r>
          <w:rPr>
            <w:rFonts w:ascii="方正小标宋_GBK" w:eastAsia="方正小标宋_GBK" w:hAnsi="方正小标宋_GBK" w:cs="方正小标宋_GBK" w:hint="eastAsia"/>
            <w:bCs/>
            <w:sz w:val="40"/>
            <w:szCs w:val="40"/>
          </w:rPr>
          <w:t>拟录用人员</w:t>
        </w:r>
      </w:hyperlink>
    </w:p>
    <w:tbl>
      <w:tblPr>
        <w:tblStyle w:val="a4"/>
        <w:tblW w:w="5360" w:type="pct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498"/>
        <w:gridCol w:w="786"/>
        <w:gridCol w:w="993"/>
        <w:gridCol w:w="2286"/>
        <w:gridCol w:w="2770"/>
        <w:gridCol w:w="1439"/>
      </w:tblGrid>
      <w:tr w:rsidR="00A90481" w14:paraId="7C7A642C" w14:textId="77777777">
        <w:trPr>
          <w:trHeight w:val="737"/>
          <w:tblHeader/>
          <w:jc w:val="center"/>
        </w:trPr>
        <w:tc>
          <w:tcPr>
            <w:tcW w:w="375" w:type="pct"/>
            <w:vAlign w:val="center"/>
          </w:tcPr>
          <w:p w14:paraId="521E4DCF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序号</w:t>
            </w:r>
          </w:p>
        </w:tc>
        <w:tc>
          <w:tcPr>
            <w:tcW w:w="708" w:type="pct"/>
            <w:vAlign w:val="center"/>
          </w:tcPr>
          <w:p w14:paraId="6F9BDDA8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姓名</w:t>
            </w:r>
          </w:p>
        </w:tc>
        <w:tc>
          <w:tcPr>
            <w:tcW w:w="372" w:type="pct"/>
            <w:vAlign w:val="center"/>
          </w:tcPr>
          <w:p w14:paraId="49935F9B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性别</w:t>
            </w:r>
          </w:p>
        </w:tc>
        <w:tc>
          <w:tcPr>
            <w:tcW w:w="470" w:type="pct"/>
            <w:vAlign w:val="center"/>
          </w:tcPr>
          <w:p w14:paraId="35C7949A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学历</w:t>
            </w:r>
          </w:p>
        </w:tc>
        <w:tc>
          <w:tcPr>
            <w:tcW w:w="1081" w:type="pct"/>
            <w:vAlign w:val="center"/>
          </w:tcPr>
          <w:p w14:paraId="449CA2E0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1310" w:type="pct"/>
            <w:vAlign w:val="center"/>
          </w:tcPr>
          <w:p w14:paraId="4821376D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专业及方向</w:t>
            </w:r>
          </w:p>
        </w:tc>
        <w:tc>
          <w:tcPr>
            <w:tcW w:w="680" w:type="pct"/>
            <w:vAlign w:val="center"/>
          </w:tcPr>
          <w:p w14:paraId="3D583873" w14:textId="77777777" w:rsidR="00A90481" w:rsidRDefault="0036475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1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15"/>
                <w:sz w:val="24"/>
                <w:shd w:val="clear" w:color="auto" w:fill="FFFFFF"/>
              </w:rPr>
              <w:t>岗位</w:t>
            </w:r>
          </w:p>
        </w:tc>
      </w:tr>
      <w:tr w:rsidR="00A90481" w14:paraId="162BC714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E61E85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D1C25B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芬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BDF563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1FB3E1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6E88F3F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1703D96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中国科学院大学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09B8A86E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680" w:type="pct"/>
            <w:vMerge w:val="restart"/>
            <w:shd w:val="clear" w:color="auto" w:fill="FFFFFF" w:themeFill="background1"/>
            <w:vAlign w:val="center"/>
          </w:tcPr>
          <w:p w14:paraId="0C222D2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科研岗位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</w:tr>
      <w:tr w:rsidR="00A90481" w14:paraId="621D3BBE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288118C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7BA0E50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陈国鑫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7E5F9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925B9A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57505CC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410392E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中国农业科学院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4127C7F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2E2F27F9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345CDBEA" w14:textId="77777777">
        <w:trPr>
          <w:trHeight w:hRule="exact" w:val="1095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1689E26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2BE94D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王安永琪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46070F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2D9A4E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12989D4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03D6280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中国科学院</w:t>
            </w:r>
          </w:p>
          <w:p w14:paraId="49C949D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遗传与发育生物学研究所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4A23702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发育生物学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4C92BCAB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286DDD89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696D7A2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7F3CAF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吕向光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EBF14D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38E65A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58DE755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69482A8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中国农业科学院</w:t>
            </w:r>
          </w:p>
          <w:p w14:paraId="10943F0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作物科学研究所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2243D6E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1F981517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22D4E6BB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19D8A3DE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7133FF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齐桂红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88A733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2723E6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53D0A4D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0650F1D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北京协和医学院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6A5AE39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生药学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3BD98520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65F19560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5CA4600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9060E4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王高歌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85E395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1CABB5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5982A2D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03AD297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伦敦国王学院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251B5B5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基础医学与生物学研究</w:t>
            </w:r>
          </w:p>
        </w:tc>
        <w:tc>
          <w:tcPr>
            <w:tcW w:w="680" w:type="pct"/>
            <w:vMerge w:val="restart"/>
            <w:shd w:val="clear" w:color="auto" w:fill="FFFFFF" w:themeFill="background1"/>
            <w:vAlign w:val="center"/>
          </w:tcPr>
          <w:p w14:paraId="258B240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科研岗位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</w:tr>
      <w:tr w:rsidR="00A90481" w14:paraId="2CA62608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FFC819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504E93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王景蓉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8735E4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CF3F92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36AAD5BE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52D69BE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北京协和医学院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0E27205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生物医学工程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0E109162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19CCD76E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D0DDB0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799228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马玉努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8CEF78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6FBB9E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6216EEE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24D767D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76B8444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精神病与精神卫生学</w:t>
            </w:r>
          </w:p>
          <w:p w14:paraId="161F499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（神经科学方向）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49569632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7E9AE865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6271539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0A02C9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辰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BDB257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139688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426BC727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3BC4015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北京协和医学院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6974BFE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3EF2AB1A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2BD39E7F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17D276B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021D08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廖新萌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C48C64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EEB240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1DD1018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763520E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中国海洋大学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6F3C8EA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水产养殖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（动物营养与免疫方向）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013A1210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36A93150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07427D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328F67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杨伊楠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5846B5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4165A8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689B747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2ECFAC0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厦门大学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70078E9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6CF60EF8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094FE326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13D58F3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2E44A4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昊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B029E6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E846F2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39A8F47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21B6501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中国科学院</w:t>
            </w:r>
          </w:p>
          <w:p w14:paraId="6A2C6A2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生物物理研究所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44F189E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生物信息学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01432E32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76A47300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58C9D80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5270BAB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婧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B751D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8CADB9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3957758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6B44293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清华大学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30EECC4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化学</w:t>
            </w:r>
          </w:p>
        </w:tc>
        <w:tc>
          <w:tcPr>
            <w:tcW w:w="680" w:type="pct"/>
            <w:vMerge w:val="restart"/>
            <w:shd w:val="clear" w:color="auto" w:fill="FFFFFF" w:themeFill="background1"/>
            <w:vAlign w:val="center"/>
          </w:tcPr>
          <w:p w14:paraId="54204FD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科研岗位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</w:tr>
      <w:tr w:rsidR="00A90481" w14:paraId="157B5025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1DDCBD2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851B8F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李林芳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231CB3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3B4E2E5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415470E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5F7C620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北京理工大学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41CA6A8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化学</w:t>
            </w:r>
          </w:p>
        </w:tc>
        <w:tc>
          <w:tcPr>
            <w:tcW w:w="680" w:type="pct"/>
            <w:vMerge/>
            <w:shd w:val="clear" w:color="auto" w:fill="FFFFFF" w:themeFill="background1"/>
            <w:vAlign w:val="center"/>
          </w:tcPr>
          <w:p w14:paraId="0D65CD22" w14:textId="77777777" w:rsidR="00A90481" w:rsidRDefault="00A904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90481" w14:paraId="4AEE6BFA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36BE572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F2290D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苏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鸽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C1A825C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007D47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176FD42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382A584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浙江大学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4B893E2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计算机科学与技术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6B23793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科研岗位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</w:t>
            </w:r>
          </w:p>
        </w:tc>
      </w:tr>
      <w:tr w:rsidR="00A90481" w14:paraId="12843F86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37B141C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635D8C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侯润桐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C9D71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C4E02F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硕士</w:t>
            </w:r>
          </w:p>
          <w:p w14:paraId="47D4CE1E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49F42F9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上海交通大学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37D178E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电子信息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7A18551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科研岗位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</w:tr>
      <w:tr w:rsidR="00A90481" w14:paraId="03B5E833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685C32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49BC5D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袁小涵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700D47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5E2D40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硕士</w:t>
            </w:r>
          </w:p>
          <w:p w14:paraId="09EC2C3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44690B8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埃塞克斯大学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0CEB1F52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政治学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331D3CE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</w:tr>
      <w:tr w:rsidR="00A90481" w14:paraId="6C4D7489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499992F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39683CE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邢荣耀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4B46B0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2E3810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硕士</w:t>
            </w:r>
          </w:p>
          <w:p w14:paraId="4CDA31D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69B6680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中国政法大学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15C1E8D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法律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4B0DD26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</w:tr>
      <w:tr w:rsidR="00A90481" w14:paraId="23D3B124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727C91A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FED4E86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璐</w:t>
            </w:r>
            <w:proofErr w:type="gramEnd"/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DEA38D5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5D93082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博士</w:t>
            </w:r>
          </w:p>
          <w:p w14:paraId="6CAD035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44669A9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中国农业大学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2F4484B8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动物营养与饲料科学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生物分子营养方向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72A44ABA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</w:tr>
      <w:tr w:rsidR="00A90481" w14:paraId="63C6130B" w14:textId="77777777">
        <w:trPr>
          <w:trHeight w:hRule="exact" w:val="850"/>
          <w:jc w:val="center"/>
        </w:trPr>
        <w:tc>
          <w:tcPr>
            <w:tcW w:w="375" w:type="pct"/>
            <w:shd w:val="clear" w:color="auto" w:fill="FFFFFF" w:themeFill="background1"/>
            <w:vAlign w:val="center"/>
          </w:tcPr>
          <w:p w14:paraId="0B3F776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CD3EB7B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范文君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08FD9159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2BDB7A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硕士</w:t>
            </w:r>
          </w:p>
          <w:p w14:paraId="433A9373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9377534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中国政法大学</w:t>
            </w:r>
          </w:p>
        </w:tc>
        <w:tc>
          <w:tcPr>
            <w:tcW w:w="2769" w:type="dxa"/>
            <w:shd w:val="clear" w:color="auto" w:fill="FFFFFF" w:themeFill="background1"/>
            <w:vAlign w:val="center"/>
          </w:tcPr>
          <w:p w14:paraId="1F980EE1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工商管理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277F900D" w14:textId="77777777" w:rsidR="00A90481" w:rsidRDefault="0036475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</w:tr>
    </w:tbl>
    <w:p w14:paraId="40D58269" w14:textId="77777777" w:rsidR="00A90481" w:rsidRDefault="00A90481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A9048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6204" w14:textId="77777777" w:rsidR="00364759" w:rsidRDefault="00364759" w:rsidP="00B73CF2">
      <w:r>
        <w:separator/>
      </w:r>
    </w:p>
  </w:endnote>
  <w:endnote w:type="continuationSeparator" w:id="0">
    <w:p w14:paraId="1DCCE7FE" w14:textId="77777777" w:rsidR="00364759" w:rsidRDefault="00364759" w:rsidP="00B7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61D0DD08-6932-45D6-9097-C6DDDBC899D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9305A1D7-27BD-4309-8793-08A380D7700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E6B3994-88E4-472A-8713-D481D80AFE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6B03" w14:textId="77777777" w:rsidR="00364759" w:rsidRDefault="00364759" w:rsidP="00B73CF2">
      <w:r>
        <w:separator/>
      </w:r>
    </w:p>
  </w:footnote>
  <w:footnote w:type="continuationSeparator" w:id="0">
    <w:p w14:paraId="24F48A10" w14:textId="77777777" w:rsidR="00364759" w:rsidRDefault="00364759" w:rsidP="00B7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2YTg4ZTExMTMyOThjNDQ4ZmI5NWQxM2NiZTgwMDcifQ=="/>
  </w:docVars>
  <w:rsids>
    <w:rsidRoot w:val="3D67665A"/>
    <w:rsid w:val="00364759"/>
    <w:rsid w:val="003E2912"/>
    <w:rsid w:val="00836E7F"/>
    <w:rsid w:val="00A90481"/>
    <w:rsid w:val="00B73CF2"/>
    <w:rsid w:val="00CA59D0"/>
    <w:rsid w:val="00ED7F27"/>
    <w:rsid w:val="02DC3F04"/>
    <w:rsid w:val="052D480C"/>
    <w:rsid w:val="063676EE"/>
    <w:rsid w:val="0730075A"/>
    <w:rsid w:val="08EB7E78"/>
    <w:rsid w:val="0C957492"/>
    <w:rsid w:val="0F3834DF"/>
    <w:rsid w:val="0FB42213"/>
    <w:rsid w:val="0FC24482"/>
    <w:rsid w:val="1387308D"/>
    <w:rsid w:val="138C44A0"/>
    <w:rsid w:val="13BA1F15"/>
    <w:rsid w:val="16AF54B8"/>
    <w:rsid w:val="19C37774"/>
    <w:rsid w:val="1A2E2E93"/>
    <w:rsid w:val="1B8A1536"/>
    <w:rsid w:val="1BD80FDF"/>
    <w:rsid w:val="1D3D339A"/>
    <w:rsid w:val="23190A27"/>
    <w:rsid w:val="24667598"/>
    <w:rsid w:val="25B406CF"/>
    <w:rsid w:val="268B44F7"/>
    <w:rsid w:val="278F4991"/>
    <w:rsid w:val="27B06276"/>
    <w:rsid w:val="2976035F"/>
    <w:rsid w:val="29A63673"/>
    <w:rsid w:val="2A3C52C1"/>
    <w:rsid w:val="2D092753"/>
    <w:rsid w:val="2DF42674"/>
    <w:rsid w:val="2F7B3FA8"/>
    <w:rsid w:val="349F3233"/>
    <w:rsid w:val="3631602A"/>
    <w:rsid w:val="373375BD"/>
    <w:rsid w:val="38C2463D"/>
    <w:rsid w:val="38C961D9"/>
    <w:rsid w:val="390F1A9A"/>
    <w:rsid w:val="3A433291"/>
    <w:rsid w:val="3A7A22C0"/>
    <w:rsid w:val="3D446913"/>
    <w:rsid w:val="3D67665A"/>
    <w:rsid w:val="3E157CEF"/>
    <w:rsid w:val="3EFE6736"/>
    <w:rsid w:val="3F8B3826"/>
    <w:rsid w:val="3FAD09CE"/>
    <w:rsid w:val="40BE444E"/>
    <w:rsid w:val="427162B2"/>
    <w:rsid w:val="428303EE"/>
    <w:rsid w:val="43677C48"/>
    <w:rsid w:val="4546631C"/>
    <w:rsid w:val="45B65A7E"/>
    <w:rsid w:val="49C8030C"/>
    <w:rsid w:val="4A3247BB"/>
    <w:rsid w:val="4A3C60EE"/>
    <w:rsid w:val="4B0B3254"/>
    <w:rsid w:val="52201B2D"/>
    <w:rsid w:val="52372B04"/>
    <w:rsid w:val="59257C25"/>
    <w:rsid w:val="5CB6116F"/>
    <w:rsid w:val="5EDF5A58"/>
    <w:rsid w:val="61F335F4"/>
    <w:rsid w:val="61FF379A"/>
    <w:rsid w:val="66990748"/>
    <w:rsid w:val="67FD79BE"/>
    <w:rsid w:val="68273FF7"/>
    <w:rsid w:val="68A964DB"/>
    <w:rsid w:val="6A1169E6"/>
    <w:rsid w:val="6C423AF6"/>
    <w:rsid w:val="6CA90308"/>
    <w:rsid w:val="6DA35389"/>
    <w:rsid w:val="6E2F0E6E"/>
    <w:rsid w:val="754206C3"/>
    <w:rsid w:val="76065F2C"/>
    <w:rsid w:val="77AD62C7"/>
    <w:rsid w:val="7A6D338F"/>
    <w:rsid w:val="7A7D2CDA"/>
    <w:rsid w:val="7BB16C78"/>
    <w:rsid w:val="7E470AF8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9D6C7"/>
  <w15:docId w15:val="{09E53E07-166B-49D9-B24F-320BF078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autoRedefine/>
    <w:qFormat/>
    <w:pPr>
      <w:keepNext/>
      <w:keepLines/>
      <w:spacing w:beforeAutospacing="1" w:afterAutospacing="1" w:line="680" w:lineRule="exact"/>
    </w:pPr>
    <w:rPr>
      <w:rFonts w:ascii="Times New Roman" w:eastAsia="微软雅黑" w:hAnsi="Times New Roman" w:cs="微软雅黑"/>
      <w:b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4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1"/>
    <w:autoRedefine/>
    <w:qFormat/>
    <w:rPr>
      <w:color w:val="551A8B"/>
      <w:u w:val="none"/>
    </w:rPr>
  </w:style>
  <w:style w:type="character" w:styleId="a6">
    <w:name w:val="Hyperlink"/>
    <w:basedOn w:val="a1"/>
    <w:autoRedefine/>
    <w:qFormat/>
    <w:rPr>
      <w:color w:val="2A2A2A"/>
      <w:u w:val="non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7">
    <w:name w:val="header"/>
    <w:basedOn w:val="a"/>
    <w:link w:val="a8"/>
    <w:rsid w:val="00B7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B73C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7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B73C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bacco.gov.cn/gjyc/zpxx/202306/934cb42b51244b898a90a14284c27487/files/%E6%B2%B3%E5%8D%97%E7%9C%81%E7%83%9F%E8%8D%89%E4%B8%93%E5%8D%96%E5%B1%80(%E5%85%AC%E5%8F%B8)2023%E5%B9%B4%E9%AB%98%E6%A0%A1%E6%AF%95%E4%B8%9A%E7%94%9F%E6%8B%9B%E8%81%98%E6%8B%9F%E5%BD%95%E7%94%A8%E4%BA%BA%E5%91%98%E4%BF%A1%E6%81%AF-20230606161101177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643</Characters>
  <Application>Microsoft Office Word</Application>
  <DocSecurity>0</DocSecurity>
  <Lines>42</Lines>
  <Paragraphs>37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奇迹方周</dc:creator>
  <cp:lastModifiedBy>Alan Ray</cp:lastModifiedBy>
  <cp:revision>3</cp:revision>
  <cp:lastPrinted>2023-05-18T09:02:00Z</cp:lastPrinted>
  <dcterms:created xsi:type="dcterms:W3CDTF">2021-04-07T03:17:00Z</dcterms:created>
  <dcterms:modified xsi:type="dcterms:W3CDTF">2024-05-28T08:44:00Z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DE331801971446A9B4DC730543062A33_13</vt:lpwstr>
  </property>
</Properties>
</file>