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5" w:line="600" w:lineRule="exact"/>
        <w:contextualSpacing/>
        <w:rPr>
          <w:rFonts w:hint="default" w:ascii="仿宋_GB2312" w:hAnsi="仿宋_GB2312" w:eastAsia="仿宋_GB2312" w:cs="仿宋_GB2312"/>
          <w:b/>
          <w:kern w:val="2"/>
          <w:lang w:val="en-US" w:eastAsia="zh-CN" w:bidi="ar-SA"/>
        </w:rPr>
      </w:pPr>
      <w:r>
        <w:rPr>
          <w:rFonts w:hint="eastAsia" w:ascii="仿宋_GB2312" w:hAnsi="仿宋_GB2312" w:eastAsia="仿宋_GB2312" w:cs="仿宋_GB2312"/>
          <w:b/>
          <w:kern w:val="2"/>
          <w:lang w:val="en-US" w:eastAsia="zh-CN" w:bidi="ar-SA"/>
        </w:rPr>
        <w:t>附件1</w:t>
      </w:r>
    </w:p>
    <w:p>
      <w:pPr>
        <w:keepNext w:val="0"/>
        <w:keepLines w:val="0"/>
        <w:widowControl/>
        <w:suppressLineNumbers w:val="0"/>
        <w:jc w:val="center"/>
        <w:textAlignment w:val="center"/>
        <w:rPr>
          <w:rFonts w:hint="default" w:ascii="宋体" w:hAnsi="宋体" w:eastAsia="宋体" w:cs="宋体"/>
          <w:b/>
          <w:bCs/>
          <w:i w:val="0"/>
          <w:iCs w:val="0"/>
          <w:color w:val="000000"/>
          <w:kern w:val="0"/>
          <w:sz w:val="36"/>
          <w:szCs w:val="36"/>
          <w:u w:val="none"/>
          <w:lang w:val="en-US" w:eastAsia="zh-CN" w:bidi="ar"/>
        </w:rPr>
      </w:pPr>
      <w:r>
        <w:rPr>
          <w:rFonts w:hint="eastAsia" w:ascii="小标宋" w:hAnsi="仿宋" w:eastAsia="小标宋"/>
          <w:sz w:val="36"/>
          <w:szCs w:val="36"/>
          <w:lang w:val="en-US" w:eastAsia="zh-CN"/>
        </w:rPr>
        <w:t>中铁十四局集团公开遴选领导人员其他任职要求</w:t>
      </w:r>
      <w:bookmarkStart w:id="0" w:name="_GoBack"/>
      <w:bookmarkEnd w:id="0"/>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2668"/>
        <w:gridCol w:w="5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办公室（党委办公室、保密办公室、信访办公室）</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1.中共党员。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2.熟悉办公室业务流程，高效处理工作事务。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3.具有较强的统筹沟通协调能力，有大型会议、活动组织经验。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4.具有一定的文字功底，能满足日常公文写作需求。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6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工程管理部（交通战备办公室）</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1.工程技术或管理相关专业。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2.具有工程类高级及以上专业技术职称。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3.近5年一直从事工程管理工作，且具有以下工作履历之一者：集团所属单位在任项目经理，或集团所属单位在任工程及相关部门正职及以上岗位。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科技创新与数字化部（技术中心办公室）</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负责数字化管理：</w:t>
            </w:r>
            <w:r>
              <w:rPr>
                <w:rStyle w:val="5"/>
                <w:rFonts w:hint="eastAsia" w:ascii="宋体" w:hAnsi="宋体" w:eastAsia="宋体" w:cs="宋体"/>
                <w:sz w:val="18"/>
                <w:szCs w:val="18"/>
                <w:lang w:val="en-US" w:eastAsia="zh-CN" w:bidi="ar"/>
              </w:rPr>
              <w:br w:type="textWrapping"/>
            </w:r>
            <w:r>
              <w:rPr>
                <w:rStyle w:val="5"/>
                <w:rFonts w:hint="eastAsia" w:ascii="宋体" w:hAnsi="宋体" w:eastAsia="宋体" w:cs="宋体"/>
                <w:sz w:val="18"/>
                <w:szCs w:val="18"/>
                <w:lang w:val="en-US" w:eastAsia="zh-CN" w:bidi="ar"/>
              </w:rPr>
              <w:t>1.具备工程相关业务知识、数字化和产业化融合转型规划能力。</w:t>
            </w:r>
            <w:r>
              <w:rPr>
                <w:rStyle w:val="5"/>
                <w:rFonts w:hint="eastAsia" w:ascii="宋体" w:hAnsi="宋体" w:eastAsia="宋体" w:cs="宋体"/>
                <w:sz w:val="18"/>
                <w:szCs w:val="18"/>
                <w:lang w:val="en-US" w:eastAsia="zh-CN" w:bidi="ar"/>
              </w:rPr>
              <w:br w:type="textWrapping"/>
            </w:r>
            <w:r>
              <w:rPr>
                <w:rStyle w:val="5"/>
                <w:rFonts w:hint="eastAsia" w:ascii="宋体" w:hAnsi="宋体" w:eastAsia="宋体" w:cs="宋体"/>
                <w:sz w:val="18"/>
                <w:szCs w:val="18"/>
                <w:lang w:val="en-US" w:eastAsia="zh-CN" w:bidi="ar"/>
              </w:rPr>
              <w:t>2.具有一个及以上完整项目经理经历。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设备物资部</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1.机械设备、物资、物流、贸易等与设备物资管理业务相关的专业；如非上述专业，从事设备物资管理工作5年以上。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2.有工程公司总部部长以上工作经历，设备物资管理业务能力突出，有较强的文字组织能力和组织协调能力。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经营事业部</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负责项目跟踪、投标整体管理：</w:t>
            </w:r>
            <w:r>
              <w:rPr>
                <w:rStyle w:val="5"/>
                <w:rFonts w:hint="eastAsia" w:ascii="宋体" w:hAnsi="宋体" w:eastAsia="宋体" w:cs="宋体"/>
                <w:sz w:val="18"/>
                <w:szCs w:val="18"/>
                <w:lang w:val="en-US" w:eastAsia="zh-CN" w:bidi="ar"/>
              </w:rPr>
              <w:br w:type="textWrapping"/>
            </w:r>
            <w:r>
              <w:rPr>
                <w:rStyle w:val="5"/>
                <w:rFonts w:hint="eastAsia" w:ascii="宋体" w:hAnsi="宋体" w:eastAsia="宋体" w:cs="宋体"/>
                <w:sz w:val="18"/>
                <w:szCs w:val="18"/>
                <w:lang w:val="en-US" w:eastAsia="zh-CN" w:bidi="ar"/>
              </w:rPr>
              <w:t>1.从事经营工作时间8年及以上，并具有1年及以上所属单位经营部部长工作经历。</w:t>
            </w:r>
            <w:r>
              <w:rPr>
                <w:rStyle w:val="5"/>
                <w:rFonts w:hint="eastAsia" w:ascii="宋体" w:hAnsi="宋体" w:eastAsia="宋体" w:cs="宋体"/>
                <w:sz w:val="18"/>
                <w:szCs w:val="18"/>
                <w:lang w:val="en-US" w:eastAsia="zh-CN" w:bidi="ar"/>
              </w:rPr>
              <w:br w:type="textWrapping"/>
            </w:r>
            <w:r>
              <w:rPr>
                <w:rStyle w:val="5"/>
                <w:rFonts w:hint="eastAsia" w:ascii="宋体" w:hAnsi="宋体" w:eastAsia="宋体" w:cs="宋体"/>
                <w:sz w:val="18"/>
                <w:szCs w:val="18"/>
                <w:lang w:val="en-US" w:eastAsia="zh-CN" w:bidi="ar"/>
              </w:rPr>
              <w:t>2.熟悉项目招投标各阶段重点工作及流程，对铁路、公路及其他大型项目具有较强的投标组织和统筹协调能力以及实操经验。</w:t>
            </w:r>
            <w:r>
              <w:rPr>
                <w:rStyle w:val="5"/>
                <w:rFonts w:hint="eastAsia" w:ascii="宋体" w:hAnsi="宋体" w:eastAsia="宋体" w:cs="宋体"/>
                <w:sz w:val="18"/>
                <w:szCs w:val="18"/>
                <w:lang w:val="en-US" w:eastAsia="zh-CN" w:bidi="ar"/>
              </w:rPr>
              <w:br w:type="textWrapping"/>
            </w:r>
            <w:r>
              <w:rPr>
                <w:rStyle w:val="5"/>
                <w:rFonts w:hint="eastAsia" w:ascii="宋体" w:hAnsi="宋体" w:eastAsia="宋体" w:cs="宋体"/>
                <w:sz w:val="18"/>
                <w:szCs w:val="18"/>
                <w:lang w:val="en-US" w:eastAsia="zh-CN" w:bidi="ar"/>
              </w:rPr>
              <w:t>3.熟悉工程概预算、定额等工程经济相关内容。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负责资信相关工作：</w:t>
            </w:r>
            <w:r>
              <w:rPr>
                <w:rStyle w:val="5"/>
                <w:rFonts w:hint="eastAsia" w:ascii="宋体" w:hAnsi="宋体" w:eastAsia="宋体" w:cs="宋体"/>
                <w:sz w:val="18"/>
                <w:szCs w:val="18"/>
                <w:lang w:val="en-US" w:eastAsia="zh-CN" w:bidi="ar"/>
              </w:rPr>
              <w:br w:type="textWrapping"/>
            </w:r>
            <w:r>
              <w:rPr>
                <w:rStyle w:val="5"/>
                <w:rFonts w:hint="eastAsia" w:ascii="宋体" w:hAnsi="宋体" w:eastAsia="宋体" w:cs="宋体"/>
                <w:sz w:val="18"/>
                <w:szCs w:val="18"/>
                <w:lang w:val="en-US" w:eastAsia="zh-CN" w:bidi="ar"/>
              </w:rPr>
              <w:t>1.从事经营工作时间8年及以上，具有丰富的资信工作经验。</w:t>
            </w:r>
            <w:r>
              <w:rPr>
                <w:rStyle w:val="5"/>
                <w:rFonts w:hint="eastAsia" w:ascii="宋体" w:hAnsi="宋体" w:eastAsia="宋体" w:cs="宋体"/>
                <w:sz w:val="18"/>
                <w:szCs w:val="18"/>
                <w:lang w:val="en-US" w:eastAsia="zh-CN" w:bidi="ar"/>
              </w:rPr>
              <w:br w:type="textWrapping"/>
            </w:r>
            <w:r>
              <w:rPr>
                <w:rStyle w:val="5"/>
                <w:rFonts w:hint="eastAsia" w:ascii="宋体" w:hAnsi="宋体" w:eastAsia="宋体" w:cs="宋体"/>
                <w:sz w:val="18"/>
                <w:szCs w:val="18"/>
                <w:lang w:val="en-US" w:eastAsia="zh-CN" w:bidi="ar"/>
              </w:rPr>
              <w:t>2.对跟踪项目资信方面具有较强的综合分析、内外研判及谋划能力。</w:t>
            </w:r>
            <w:r>
              <w:rPr>
                <w:rStyle w:val="5"/>
                <w:rFonts w:hint="eastAsia" w:ascii="宋体" w:hAnsi="宋体" w:eastAsia="宋体" w:cs="宋体"/>
                <w:sz w:val="18"/>
                <w:szCs w:val="18"/>
                <w:lang w:val="en-US" w:eastAsia="zh-CN" w:bidi="ar"/>
              </w:rPr>
              <w:br w:type="textWrapping"/>
            </w:r>
            <w:r>
              <w:rPr>
                <w:rStyle w:val="5"/>
                <w:rFonts w:hint="eastAsia" w:ascii="宋体" w:hAnsi="宋体" w:eastAsia="宋体" w:cs="宋体"/>
                <w:sz w:val="18"/>
                <w:szCs w:val="18"/>
                <w:lang w:val="en-US" w:eastAsia="zh-CN" w:bidi="ar"/>
              </w:rPr>
              <w:t>3.对铁路、公路及其他大型项目的资信标书编制具有较强的组织协调能力和丰富的审核经验。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安全监督部</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1.安全、工程技术、机械设备、机电、工程管理等专业。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2.具有8年以上安全管理或工程管理经验，其中要有3年及以上基层工作经历。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3.具有工程类高级及以上专业技术职称。</w:t>
            </w:r>
          </w:p>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4.同等条件，取得中级注册安全工程师或者一级建造师执业资格优先。</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page"/>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2668"/>
        <w:gridCol w:w="5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人力资源部（党委干部部）</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1.中共党员。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w:t>
            </w:r>
            <w:r>
              <w:rPr>
                <w:rFonts w:hint="eastAsia" w:ascii="宋体" w:hAnsi="宋体" w:eastAsia="宋体" w:cs="宋体"/>
                <w:b w:val="0"/>
                <w:bCs w:val="0"/>
                <w:color w:val="auto"/>
                <w:sz w:val="18"/>
                <w:szCs w:val="18"/>
                <w:lang w:val="en-US" w:eastAsia="zh-CN"/>
              </w:rPr>
              <w:t>熟悉劳动法律法规，能够解决比较复杂的人力资源管理实际问题，能结合企业实际提出切实可行的方案并指导实施。</w:t>
            </w:r>
          </w:p>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b w:val="0"/>
                <w:bCs w:val="0"/>
                <w:color w:val="auto"/>
                <w:sz w:val="18"/>
                <w:szCs w:val="18"/>
                <w:lang w:val="en-US" w:eastAsia="zh-CN"/>
              </w:rPr>
              <w:t>3.具备良好的沟通协调、组织领导能力。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9" w:type="pct"/>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党委工作部(党委组织部、党委宣传部、党委统战部、企业文化部、政研会、机关党委)</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5"/>
                <w:rFonts w:hint="eastAsia" w:ascii="宋体" w:hAnsi="宋体" w:eastAsia="宋体" w:cs="宋体"/>
                <w:color w:val="auto"/>
                <w:sz w:val="18"/>
                <w:szCs w:val="18"/>
                <w:lang w:val="en-US" w:eastAsia="zh-CN" w:bidi="ar"/>
              </w:rPr>
            </w:pPr>
            <w:r>
              <w:rPr>
                <w:rFonts w:hint="eastAsia" w:ascii="宋体" w:hAnsi="宋体" w:eastAsia="宋体" w:cs="宋体"/>
                <w:b/>
                <w:bCs/>
                <w:i w:val="0"/>
                <w:iCs w:val="0"/>
                <w:color w:val="auto"/>
                <w:kern w:val="0"/>
                <w:sz w:val="18"/>
                <w:szCs w:val="18"/>
                <w:u w:val="none"/>
                <w:lang w:val="en-US" w:eastAsia="zh-CN" w:bidi="ar"/>
              </w:rPr>
              <w:t>负责宣传教育：</w:t>
            </w:r>
            <w:r>
              <w:rPr>
                <w:rStyle w:val="5"/>
                <w:rFonts w:hint="eastAsia" w:ascii="宋体" w:hAnsi="宋体" w:eastAsia="宋体" w:cs="宋体"/>
                <w:color w:val="auto"/>
                <w:sz w:val="18"/>
                <w:szCs w:val="18"/>
                <w:lang w:val="en-US" w:eastAsia="zh-CN" w:bidi="ar"/>
              </w:rPr>
              <w:br w:type="textWrapping"/>
            </w:r>
            <w:r>
              <w:rPr>
                <w:rStyle w:val="5"/>
                <w:rFonts w:hint="eastAsia" w:ascii="宋体" w:hAnsi="宋体" w:eastAsia="宋体" w:cs="宋体"/>
                <w:color w:val="auto"/>
                <w:sz w:val="18"/>
                <w:szCs w:val="18"/>
                <w:lang w:val="en-US" w:eastAsia="zh-CN" w:bidi="ar"/>
              </w:rPr>
              <w:t>1.中共党员。</w:t>
            </w:r>
            <w:r>
              <w:rPr>
                <w:rStyle w:val="5"/>
                <w:rFonts w:hint="eastAsia" w:ascii="宋体" w:hAnsi="宋体" w:eastAsia="宋体" w:cs="宋体"/>
                <w:color w:val="auto"/>
                <w:sz w:val="18"/>
                <w:szCs w:val="18"/>
                <w:lang w:val="en-US" w:eastAsia="zh-CN" w:bidi="ar"/>
              </w:rPr>
              <w:br w:type="textWrapping"/>
            </w:r>
            <w:r>
              <w:rPr>
                <w:rStyle w:val="5"/>
                <w:rFonts w:hint="eastAsia" w:ascii="宋体" w:hAnsi="宋体" w:eastAsia="宋体" w:cs="宋体"/>
                <w:color w:val="auto"/>
                <w:sz w:val="18"/>
                <w:szCs w:val="18"/>
                <w:lang w:val="en-US" w:eastAsia="zh-CN" w:bidi="ar"/>
              </w:rPr>
              <w:t>2.具有5年及以上相关岗位的工作经历。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lang w:val="en-US" w:eastAsia="zh-CN"/>
              </w:rPr>
            </w:pPr>
            <w:r>
              <w:rPr>
                <w:rStyle w:val="5"/>
                <w:rFonts w:hint="eastAsia" w:ascii="宋体" w:hAnsi="宋体" w:eastAsia="宋体" w:cs="宋体"/>
                <w:color w:val="auto"/>
                <w:sz w:val="18"/>
                <w:szCs w:val="18"/>
                <w:lang w:val="en-US" w:eastAsia="zh-CN" w:bidi="ar"/>
              </w:rPr>
              <w:t>3.</w:t>
            </w:r>
            <w:r>
              <w:rPr>
                <w:rFonts w:hint="eastAsia" w:ascii="宋体" w:hAnsi="宋体" w:eastAsia="宋体" w:cs="宋体"/>
                <w:b w:val="0"/>
                <w:bCs w:val="0"/>
                <w:color w:val="auto"/>
                <w:sz w:val="18"/>
                <w:szCs w:val="18"/>
                <w:lang w:val="en-US" w:eastAsia="zh-CN"/>
              </w:rPr>
              <w:t>具有较高的党建理论水平，熟练掌握宣传报道工作技巧。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329" w:type="pct"/>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党委巡察办公室</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1.中共党员。</w:t>
            </w:r>
          </w:p>
          <w:p>
            <w:pPr>
              <w:keepNext w:val="0"/>
              <w:keepLines w:val="0"/>
              <w:widowControl/>
              <w:numPr>
                <w:ilvl w:val="0"/>
                <w:numId w:val="0"/>
              </w:numPr>
              <w:suppressLineNumbers w:val="0"/>
              <w:jc w:val="both"/>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eastAsia="宋体" w:cs="宋体"/>
                <w:b w:val="0"/>
                <w:bCs w:val="0"/>
                <w:color w:val="auto"/>
                <w:sz w:val="18"/>
                <w:szCs w:val="18"/>
                <w:lang w:val="en-US" w:eastAsia="zh-CN"/>
              </w:rPr>
              <w:t>具有良好的政治素质和较高的政策理论水平，熟悉国家法律法规。</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val="0"/>
                <w:bCs w:val="0"/>
                <w:color w:val="auto"/>
                <w:sz w:val="18"/>
                <w:szCs w:val="18"/>
                <w:lang w:val="en-US" w:eastAsia="zh-CN"/>
              </w:rPr>
              <w:t>3.具备较强的沟通协调、督导控制能力，公文写作能力扎实。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所属单位党群副职后备</w:t>
            </w:r>
          </w:p>
        </w:tc>
        <w:tc>
          <w:tcPr>
            <w:tcW w:w="31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1.中共党员，具备3年以上党龄。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2.政治过硬，公道正派，具备较高的政策理论水平、组织协调和基层调研能力。</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3.熟悉企业生产经营管理，解决实际问题的能力较强。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057169B-5DA9-48FB-BAB9-CDC1DA4F67A3}"/>
  </w:font>
  <w:font w:name="小标宋">
    <w:panose1 w:val="03000509000000000000"/>
    <w:charset w:val="86"/>
    <w:family w:val="auto"/>
    <w:pitch w:val="default"/>
    <w:sig w:usb0="00000001" w:usb1="080E0000" w:usb2="00000000" w:usb3="00000000" w:csb0="00040000" w:csb1="00000000"/>
    <w:embedRegular r:id="rId2" w:fontKey="{746D61D1-A63C-44EA-9C23-710DA24A4E98}"/>
  </w:font>
  <w:font w:name="仿宋">
    <w:panose1 w:val="02010609060101010101"/>
    <w:charset w:val="86"/>
    <w:family w:val="auto"/>
    <w:pitch w:val="default"/>
    <w:sig w:usb0="800002BF" w:usb1="38CF7CFA" w:usb2="00000016" w:usb3="00000000" w:csb0="00040001" w:csb1="00000000"/>
    <w:embedRegular r:id="rId3" w:fontKey="{D4223768-81E8-4B76-9A15-52AD7B7CE437}"/>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358E9"/>
    <w:rsid w:val="376D09FB"/>
    <w:rsid w:val="51125B3D"/>
    <w:rsid w:val="61BF5509"/>
    <w:rsid w:val="72035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2"/>
      <w:szCs w:val="32"/>
    </w:rPr>
  </w:style>
  <w:style w:type="character" w:customStyle="1" w:styleId="5">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中铁14局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2024-05-27T05:54:00Z</dcterms:created>
  <dc:creator>BELINDA</dc:creator>
  <cp:lastModifiedBy>BELINDA</cp:lastModifiedBy>
  <dcterms:modified xsi:type="dcterms:W3CDTF">2024-05-27T06:24:13Z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58D5B1661D5A49A7AA9E4B1DAF9544EA</vt:lpwstr>
  </property>
</Properties>
</file>