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92"/>
        <w:gridCol w:w="2473"/>
        <w:gridCol w:w="1137"/>
        <w:gridCol w:w="914"/>
        <w:gridCol w:w="914"/>
        <w:gridCol w:w="2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cs="宋体"/>
                <w:kern w:val="0"/>
                <w:szCs w:val="32"/>
              </w:rPr>
            </w:pPr>
            <w:bookmarkStart w:id="0" w:name="_GoBack"/>
            <w:r>
              <w:rPr>
                <w:rFonts w:hint="eastAsia" w:ascii="仿宋" w:hAnsi="仿宋" w:cs="宋体"/>
                <w:kern w:val="0"/>
                <w:szCs w:val="32"/>
              </w:rPr>
              <w:t>附件：</w:t>
            </w:r>
          </w:p>
          <w:bookmarkEnd w:id="0"/>
          <w:p>
            <w:pPr>
              <w:widowControl/>
              <w:spacing w:line="240" w:lineRule="auto"/>
              <w:jc w:val="center"/>
              <w:rPr>
                <w:rFonts w:ascii="方正小标宋_GBK" w:hAnsi="方正小标宋_GBK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宋体"/>
                <w:kern w:val="0"/>
                <w:sz w:val="36"/>
                <w:szCs w:val="36"/>
              </w:rPr>
              <w:t>湖北钖发国有资本投资集团有限公司</w:t>
            </w:r>
            <w:r>
              <w:rPr>
                <w:rFonts w:hint="eastAsia" w:ascii="方正小标宋_GBK" w:hAnsi="方正小标宋_GBK" w:eastAsia="方正小标宋_GBK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方正小标宋_GBK" w:eastAsia="方正小标宋_GBK" w:cs="宋体"/>
                <w:kern w:val="0"/>
                <w:sz w:val="36"/>
                <w:szCs w:val="36"/>
              </w:rPr>
              <w:t>公开招聘工作人员面试成绩、总成绩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考号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笔试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成绩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成绩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总成绩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(笔试成绩50%+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面试成绩50%)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20240102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财务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64.50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83.00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73.75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20240109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财务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63.00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84.30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73.65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20240104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财务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63.30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80.94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72.12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20240108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财务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62.60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78.10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70.35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20240106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财务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61.20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78.30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69.75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20240110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财务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59.80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76.70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68.25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20240206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报建员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67.30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85.00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76.15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20240204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报建员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65.00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81.80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20240209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报建员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63.00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82.40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20240203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报建员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55.50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85.00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20240207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报建员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54.30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77.04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65.67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20240208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湖北钖发国有资本投资集团有限公司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报建员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50.80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78.30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64.55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20240401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郧西誉盛建筑工程有限公司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建造师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64.00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82.50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73.25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20240407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郧西誉盛建筑工程有限公司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建造师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57.60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82.80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20240406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郧西誉盛建筑工程有限公司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建造师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57.20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77.70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67.45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20240403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郧西誉盛建筑工程有限公司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建造师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53.80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80.10 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66.95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20240404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郧西誉盛建筑工程有限公司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建造师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55.50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76.20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65.85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20240405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郧西誉盛建筑工程有限公司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建造师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50.00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78.74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64.37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20240509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郧西县工正工程管理咨询有限公司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59.70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87.90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20240503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郧西县工正工程管理咨询有限公司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58.80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85.40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20240506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郧西县工正工程管理咨询有限公司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62.70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81.40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20240501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郧西县工正工程管理咨询有限公司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55.50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83.30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20240510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郧西县工正工程管理咨询有限公司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57.00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81.20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20240505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郧西县工正工程管理咨询有限公司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55.30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78.80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20240606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郧西县盛达房地产开发有限公司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67.90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86.74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77.32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20240605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郧西县盛达房地产开发有限公司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66.20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85.00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20240604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郧西县盛达房地产开发有限公司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68.00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82.60 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75.30 </w:t>
            </w:r>
          </w:p>
        </w:tc>
      </w:tr>
    </w:tbl>
    <w:p>
      <w:pPr>
        <w:jc w:val="center"/>
        <w:rPr>
          <w:rFonts w:ascii="黑体" w:hAnsi="黑体" w:eastAsia="黑体"/>
          <w:spacing w:val="-10"/>
          <w:w w:val="80"/>
          <w:sz w:val="40"/>
        </w:rPr>
      </w:pPr>
    </w:p>
    <w:sectPr>
      <w:type w:val="continuous"/>
      <w:pgSz w:w="11907" w:h="16839"/>
      <w:pgMar w:top="1531" w:right="1474" w:bottom="1531" w:left="1588" w:header="720" w:footer="720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WI4MDE0NGYyOGVhZmFkMGZlMmU2ZDIxYWYwNWMifQ=="/>
  </w:docVars>
  <w:rsids>
    <w:rsidRoot w:val="00604D33"/>
    <w:rsid w:val="00166984"/>
    <w:rsid w:val="001C7701"/>
    <w:rsid w:val="00247852"/>
    <w:rsid w:val="0029505F"/>
    <w:rsid w:val="0037005A"/>
    <w:rsid w:val="0046542E"/>
    <w:rsid w:val="00597F57"/>
    <w:rsid w:val="00604D33"/>
    <w:rsid w:val="006F4631"/>
    <w:rsid w:val="00730B08"/>
    <w:rsid w:val="00736DDB"/>
    <w:rsid w:val="0081634B"/>
    <w:rsid w:val="00907DCF"/>
    <w:rsid w:val="009C57B1"/>
    <w:rsid w:val="00B061DA"/>
    <w:rsid w:val="00CF24DA"/>
    <w:rsid w:val="00D95FE8"/>
    <w:rsid w:val="71B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819</Words>
  <Characters>1360</Characters>
  <Lines>12</Lines>
  <Paragraphs>3</Paragraphs>
  <TotalTime>14</TotalTime>
  <ScaleCrop>false</ScaleCrop>
  <LinksUpToDate>false</LinksUpToDate>
  <CharactersWithSpaces>1453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2024-05-28T06:49:00Z</dcterms:created>
  <dc:creator>冰仔</dc:creator>
  <cp:lastModifiedBy>Administrator</cp:lastModifiedBy>
  <cp:lastPrinted>2024-05-28T08:19:00Z</cp:lastPrinted>
  <dcterms:modified xsi:type="dcterms:W3CDTF">2024-05-28T08:48:15Z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50CB44EC4D944DF3802F29F8253867FA_13</vt:lpwstr>
  </property>
</Properties>
</file>