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Style w:val="5"/>
          <w:rFonts w:ascii="仿宋" w:hAnsi="仿宋" w:eastAsia="仿宋" w:cs="仿宋"/>
          <w:b/>
          <w:bCs/>
          <w:i w:val="0"/>
          <w:iCs w:val="0"/>
          <w:caps w:val="0"/>
          <w:color w:val="131313"/>
          <w:spacing w:val="0"/>
          <w:sz w:val="43"/>
          <w:szCs w:val="43"/>
          <w:bdr w:val="none" w:color="auto" w:sz="0" w:space="0"/>
          <w:shd w:val="clear" w:fill="FFFFFF"/>
        </w:rPr>
        <w:t>公务员录用体检特殊标准（试行）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　　本标准适用于报考对身体条件有特殊要求职位公务员的考生。报考对身体条件有特殊要求职位公务员的考生，其身体条件应当符合《公务员录用体检通用标准（试行）》和本标准有关职位对身体条件的要求。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第一部分  人民警察职位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　　第一条  单侧裸眼视力低于4.8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5.0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　　第二条  色盲，不合格。色弱，法医、物证检验及鉴定职位，不合格。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　　第三条  影响面容且难以治愈的皮肤病（如白癜风、银屑病、血管瘤、斑痣等），或者外观存在明显疾病特征（如五官畸形、不能自行矫正的斜颈、步态异常等），不合格。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　　第四条  文身，不合格。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　　第五条  肢体功能障碍，不合格。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　　第六条  单侧耳语听力低于5米，不合格。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　　第七条  嗅觉迟钝，不合格。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　　第八条  乙肝病原携带者，特警职位，不合格。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　　第九条  中国民航空中警察职位，身高170-185厘米，且符合《中国民用航空人员医学标准和体检合格证管理规则》IVb级体检合格证（67.415（c）项除外）的医学标准，合格。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第十条  海关海上缉私船舶驾驶职位、海上缉私轮机管理职位、海上缉私查私职位、出入境边防检查船舶驾驶职位，还需执行船员健康检查国家标准和《关于调整有关船员健康检查要求的通知》（海船员[2010]306号）。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第二部分  其他职位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　　第十一条  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　　第十二条  肢体功能障碍，煤矿安全监察执法职位、登轮检疫鉴定职位、现场查验职位及海关货物查验职位，不合格。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　　第十三条  双侧耳语听力均低于5米，机电检验监管职位、化工产品检验监管职位、化矿产品检验监管职位、动物检疫职位及煤矿安全监察执法职位，不合格。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　　第十四条  嗅觉迟钝，食品检验监管职位、化妆品检验监管职位、动植物检疫职位、医学检验职位、卫生检疫职位、化工产品检验监管职位及海关货物查验职位，不合格。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　　第十五条  传染性、化脓性或渗出性皮肤病，医学检验职位、卫生检疫职位、食品检验监管职位、化妆品检验监管职位、动植物检疫职位、化工产品检验监管职位及口岸现场旅客检查职位，不合格。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　　第十六条  中国民航飞行技术监管职位，执行《中国民用航空人员医学标准和体检合格证管理规则》的Ⅰ级（67.115（5）项除外）或Ⅱ级体检合格证的医学标准。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　　第十七条  水上作业人员职位，执行船员健康检查国家标准和《关于调整有关船员健康检查要求的通知》（海船员[2010]306号）。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ZDEzY2UzYzkwMTZjZmEwZDVkMDUwNDI5ODk2YTUifQ=="/>
  </w:docVars>
  <w:rsids>
    <w:rsidRoot w:val="7C584ED4"/>
    <w:rsid w:val="0FA96743"/>
    <w:rsid w:val="7C58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2024-05-30T08:31:00Z</dcterms:created>
  <dc:creator>Administrator</dc:creator>
  <cp:lastModifiedBy>Administrator</cp:lastModifiedBy>
  <dcterms:modified xsi:type="dcterms:W3CDTF">2024-05-30T08:34:16Z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FBE561279B834E5F9CC7D7812956FE93_13</vt:lpwstr>
  </property>
</Properties>
</file>