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firstLine="240" w:firstLineChars="100"/>
        <w:rPr>
          <w:rFonts w:hint="eastAsia" w:ascii="宋体" w:hAnsi="宋体" w:eastAsia="宋体" w:cs="宋体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kern w:val="2"/>
          <w:sz w:val="24"/>
          <w:szCs w:val="24"/>
          <w:lang w:val="en-US" w:eastAsia="zh-CN" w:bidi="ar-SA"/>
        </w:rPr>
        <w:t>附件3.</w:t>
      </w:r>
      <w:r>
        <w:rPr>
          <w:rFonts w:hint="eastAsia" w:ascii="宋体" w:hAnsi="宋体" w:eastAsia="宋体" w:cs="宋体"/>
          <w:b w:val="0"/>
          <w:bCs w:val="0"/>
          <w:kern w:val="2"/>
          <w:sz w:val="44"/>
          <w:szCs w:val="44"/>
          <w:lang w:val="en-US" w:eastAsia="zh-CN" w:bidi="ar-SA"/>
        </w:rPr>
        <w:t>驿城区</w:t>
      </w:r>
      <w:r>
        <w:rPr>
          <w:rFonts w:hint="eastAsia" w:ascii="宋体" w:hAnsi="宋体" w:cs="宋体"/>
          <w:b w:val="0"/>
          <w:bCs w:val="0"/>
          <w:kern w:val="2"/>
          <w:sz w:val="44"/>
          <w:szCs w:val="44"/>
          <w:lang w:val="en-US" w:eastAsia="zh-CN" w:bidi="ar-SA"/>
        </w:rPr>
        <w:t>2024年</w:t>
      </w:r>
      <w:r>
        <w:rPr>
          <w:rFonts w:hint="eastAsia" w:ascii="宋体" w:hAnsi="宋体" w:eastAsia="宋体" w:cs="宋体"/>
          <w:b w:val="0"/>
          <w:bCs w:val="0"/>
          <w:kern w:val="2"/>
          <w:sz w:val="44"/>
          <w:szCs w:val="44"/>
          <w:lang w:val="en-US" w:eastAsia="zh-CN" w:bidi="ar-SA"/>
        </w:rPr>
        <w:t>校园招聘面试使用教材</w:t>
      </w:r>
    </w:p>
    <w:p>
      <w:pPr>
        <w:numPr>
          <w:ilvl w:val="0"/>
          <w:numId w:val="0"/>
        </w:numPr>
        <w:rPr>
          <w:rFonts w:hint="default" w:ascii="宋体" w:hAnsi="宋体" w:cs="宋体"/>
          <w:b/>
          <w:bCs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高中阶段：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1、高中语文教学岗位，使用教材为高一下册（人民教育出版社普通高中教科书语文必修下册）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2、高中数学教学岗位，使用教材为高一下册（北京师范大学出版社普通高中教科书数学必修第二册）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3、高中物理教学岗位，使用教材为高一下册（人民教育出版社普通高中教科书物理必修第二册）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4、高中生物教学岗位，使用教材为高一下册（人民教育出版社普通高中教科书生物学必修2遗传与进化）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初中阶段：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1、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初中语文教学岗位，使用教材为七年级下册（人民教育出版社）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2、初中数学教学岗位，使用教材为七年级下册（北京师范大学出版社）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3、初中英语教学岗位，使用教材为七年级下册（人民教育出版社）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4、初中历史教学岗位，使用教材为七年级下册（人民教育出版社）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5、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初中物理教学岗位，使用教材为八年级下册（人民教育出版社）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6、初中生物教学岗位，使用教材为七年级下册（北京师范大学出版社）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7、初中心理健康岗位，使用教材为国家纲要课程教材-心理健康七年级下册（北京师范大学出版集团）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小学阶段：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1、小学语文教学岗位，使用教材为三年级下册（人民教育出版社）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2、小学数学教学岗位，使用教材为三年级下册（人民教育出版社）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3、小学英语教学岗位，使用教材为三年级下册（外语教学与研究出版社）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4、小学音乐教学岗位，使用教材为三年级下册（人民音乐出版社  河南文艺出版社）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5、小学体育教学岗位，使用教材为3至4年级-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体育与健康（人民教育出版社）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xNTVlMGUyMjM1ZDIyNDNjNzljMWM2Y2RiOTk1YmUifQ=="/>
  </w:docVars>
  <w:rsids>
    <w:rsidRoot w:val="7C670825"/>
    <w:rsid w:val="05BF400C"/>
    <w:rsid w:val="1DBA4EFB"/>
    <w:rsid w:val="33340963"/>
    <w:rsid w:val="340A08CF"/>
    <w:rsid w:val="3BAE6513"/>
    <w:rsid w:val="413C1A16"/>
    <w:rsid w:val="45513DDD"/>
    <w:rsid w:val="7C670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517</Words>
  <Characters>517</Characters>
  <Lines>0</Lines>
  <Paragraphs>0</Paragraphs>
  <TotalTime>19</TotalTime>
  <ScaleCrop>false</ScaleCrop>
  <LinksUpToDate>false</LinksUpToDate>
  <CharactersWithSpaces>520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2024-06-03T08:03:00Z</dcterms:created>
  <dc:creator>嗯哼</dc:creator>
  <cp:lastModifiedBy>T</cp:lastModifiedBy>
  <dcterms:modified xsi:type="dcterms:W3CDTF">2024-06-04T00:37:34Z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7A01E808921B4268AC801CE9B25552BF_13</vt:lpwstr>
  </property>
</Properties>
</file>