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龙王塘街道卫生院招聘公告</w:t>
      </w:r>
    </w:p>
    <w:p>
      <w:pPr>
        <w:ind w:firstLine="560" w:firstLineChars="200"/>
        <w:rPr>
          <w:rFonts w:hint="eastAsia"/>
        </w:rPr>
      </w:pPr>
      <w:r>
        <w:rPr>
          <w:rFonts w:hint="eastAsia"/>
          <w:sz w:val="28"/>
          <w:szCs w:val="28"/>
        </w:rPr>
        <w:t>为增强</w:t>
      </w:r>
      <w:r>
        <w:rPr>
          <w:rFonts w:hint="eastAsia"/>
          <w:sz w:val="28"/>
          <w:szCs w:val="28"/>
          <w:lang w:val="en-US" w:eastAsia="zh-CN"/>
        </w:rPr>
        <w:t>龙王塘医院</w:t>
      </w:r>
      <w:r>
        <w:rPr>
          <w:rFonts w:hint="eastAsia"/>
          <w:sz w:val="28"/>
          <w:szCs w:val="28"/>
        </w:rPr>
        <w:t>技术力量，促进</w:t>
      </w:r>
      <w:r>
        <w:rPr>
          <w:rFonts w:hint="eastAsia"/>
          <w:sz w:val="28"/>
          <w:szCs w:val="28"/>
          <w:lang w:val="en-US" w:eastAsia="zh-CN"/>
        </w:rPr>
        <w:t>医院业务</w:t>
      </w:r>
      <w:r>
        <w:rPr>
          <w:rFonts w:hint="eastAsia"/>
          <w:sz w:val="28"/>
          <w:szCs w:val="28"/>
        </w:rPr>
        <w:t>发展，拟面向社会公开招聘医疗卫生人员，</w:t>
      </w:r>
      <w:r>
        <w:rPr>
          <w:rFonts w:hint="eastAsia"/>
          <w:sz w:val="28"/>
          <w:szCs w:val="28"/>
          <w:lang w:val="en-US" w:eastAsia="zh-CN"/>
        </w:rPr>
        <w:t>形式为雇员，</w:t>
      </w:r>
      <w:r>
        <w:rPr>
          <w:rFonts w:hint="eastAsia"/>
          <w:sz w:val="28"/>
          <w:szCs w:val="28"/>
        </w:rPr>
        <w:t>具体如下：</w:t>
      </w:r>
    </w:p>
    <w:p>
      <w:pPr>
        <w:rPr>
          <w:rFonts w:hint="eastAsia"/>
          <w:sz w:val="28"/>
          <w:szCs w:val="28"/>
        </w:rPr>
      </w:pPr>
      <w:r>
        <w:rPr>
          <w:rFonts w:hint="eastAsia"/>
          <w:sz w:val="28"/>
          <w:szCs w:val="28"/>
        </w:rPr>
        <w:t>一、总体原则</w:t>
      </w:r>
    </w:p>
    <w:p>
      <w:pPr>
        <w:ind w:firstLine="560" w:firstLineChars="200"/>
        <w:rPr>
          <w:rFonts w:hint="eastAsia"/>
        </w:rPr>
      </w:pPr>
      <w:r>
        <w:rPr>
          <w:rFonts w:hint="eastAsia"/>
          <w:sz w:val="28"/>
          <w:szCs w:val="28"/>
        </w:rPr>
        <w:t>坚持德才兼备和公开、公平、公正、择优的原则。</w:t>
      </w:r>
    </w:p>
    <w:p>
      <w:pPr>
        <w:rPr>
          <w:rFonts w:hint="eastAsia"/>
          <w:sz w:val="28"/>
          <w:szCs w:val="28"/>
        </w:rPr>
      </w:pPr>
      <w:r>
        <w:rPr>
          <w:rFonts w:hint="eastAsia"/>
          <w:sz w:val="28"/>
          <w:szCs w:val="28"/>
        </w:rPr>
        <w:t>二、计划公开招聘岗位</w:t>
      </w:r>
    </w:p>
    <w:p>
      <w:pPr>
        <w:ind w:firstLine="560" w:firstLineChars="200"/>
        <w:rPr>
          <w:rFonts w:hint="eastAsia"/>
          <w:sz w:val="28"/>
          <w:szCs w:val="28"/>
        </w:rPr>
      </w:pPr>
      <w:r>
        <w:rPr>
          <w:rFonts w:hint="eastAsia"/>
          <w:sz w:val="28"/>
          <w:szCs w:val="28"/>
        </w:rPr>
        <w:t>计划公开医疗卫生人员</w:t>
      </w:r>
      <w:r>
        <w:rPr>
          <w:rFonts w:hint="eastAsia"/>
          <w:sz w:val="28"/>
          <w:szCs w:val="28"/>
          <w:lang w:val="en-US" w:eastAsia="zh-CN"/>
        </w:rPr>
        <w:t>雇员4</w:t>
      </w:r>
      <w:r>
        <w:rPr>
          <w:rFonts w:hint="eastAsia"/>
          <w:sz w:val="28"/>
          <w:szCs w:val="28"/>
        </w:rPr>
        <w:t>人，详见附件1《202</w:t>
      </w:r>
      <w:r>
        <w:rPr>
          <w:rFonts w:hint="eastAsia"/>
          <w:sz w:val="28"/>
          <w:szCs w:val="28"/>
          <w:lang w:val="en-US" w:eastAsia="zh-CN"/>
        </w:rPr>
        <w:t>4</w:t>
      </w:r>
      <w:r>
        <w:rPr>
          <w:rFonts w:hint="eastAsia"/>
          <w:sz w:val="28"/>
          <w:szCs w:val="28"/>
        </w:rPr>
        <w:t>年</w:t>
      </w:r>
      <w:r>
        <w:rPr>
          <w:rFonts w:hint="eastAsia"/>
          <w:sz w:val="28"/>
          <w:szCs w:val="28"/>
          <w:lang w:val="en-US" w:eastAsia="zh-CN"/>
        </w:rPr>
        <w:t>龙王塘医院</w:t>
      </w:r>
      <w:r>
        <w:rPr>
          <w:rFonts w:hint="eastAsia"/>
          <w:sz w:val="28"/>
          <w:szCs w:val="28"/>
        </w:rPr>
        <w:t>公开招聘医疗卫生</w:t>
      </w:r>
      <w:r>
        <w:rPr>
          <w:rFonts w:hint="eastAsia"/>
          <w:sz w:val="28"/>
          <w:szCs w:val="28"/>
          <w:lang w:val="en-US" w:eastAsia="zh-CN"/>
        </w:rPr>
        <w:t>雇员</w:t>
      </w:r>
      <w:r>
        <w:rPr>
          <w:rFonts w:hint="eastAsia"/>
          <w:sz w:val="28"/>
          <w:szCs w:val="28"/>
        </w:rPr>
        <w:t>计划</w:t>
      </w:r>
      <w:r>
        <w:rPr>
          <w:rFonts w:hint="eastAsia"/>
          <w:sz w:val="28"/>
          <w:szCs w:val="28"/>
          <w:lang w:val="en-US" w:eastAsia="zh-CN"/>
        </w:rPr>
        <w:t>表</w:t>
      </w:r>
      <w:r>
        <w:rPr>
          <w:rFonts w:hint="eastAsia"/>
          <w:sz w:val="28"/>
          <w:szCs w:val="28"/>
        </w:rPr>
        <w:t>》。</w:t>
      </w:r>
    </w:p>
    <w:p>
      <w:pPr>
        <w:rPr>
          <w:rFonts w:hint="eastAsia"/>
          <w:sz w:val="28"/>
          <w:szCs w:val="28"/>
        </w:rPr>
      </w:pPr>
      <w:r>
        <w:rPr>
          <w:rFonts w:hint="eastAsia"/>
          <w:sz w:val="28"/>
          <w:szCs w:val="28"/>
        </w:rPr>
        <w:t>三、报考条件</w:t>
      </w:r>
    </w:p>
    <w:p>
      <w:pPr>
        <w:rPr>
          <w:rFonts w:hint="eastAsia"/>
          <w:sz w:val="28"/>
          <w:szCs w:val="28"/>
        </w:rPr>
      </w:pPr>
      <w:r>
        <w:rPr>
          <w:rFonts w:hint="eastAsia"/>
          <w:sz w:val="28"/>
          <w:szCs w:val="28"/>
        </w:rPr>
        <w:t>（一）基本条件</w:t>
      </w:r>
    </w:p>
    <w:p>
      <w:pPr>
        <w:ind w:firstLine="560" w:firstLineChars="200"/>
        <w:rPr>
          <w:rFonts w:hint="eastAsia"/>
          <w:sz w:val="28"/>
          <w:szCs w:val="28"/>
        </w:rPr>
      </w:pPr>
      <w:r>
        <w:rPr>
          <w:rFonts w:hint="eastAsia"/>
          <w:sz w:val="28"/>
          <w:szCs w:val="28"/>
        </w:rPr>
        <w:t>1. 具有中华人民共和国国籍；</w:t>
      </w:r>
    </w:p>
    <w:p>
      <w:pPr>
        <w:ind w:firstLine="560" w:firstLineChars="200"/>
        <w:rPr>
          <w:rFonts w:hint="eastAsia"/>
          <w:sz w:val="28"/>
          <w:szCs w:val="28"/>
        </w:rPr>
      </w:pPr>
      <w:r>
        <w:rPr>
          <w:rFonts w:hint="eastAsia"/>
          <w:sz w:val="28"/>
          <w:szCs w:val="28"/>
        </w:rPr>
        <w:t>2. 遵守宪法和法律；</w:t>
      </w:r>
    </w:p>
    <w:p>
      <w:pPr>
        <w:ind w:firstLine="560" w:firstLineChars="200"/>
        <w:rPr>
          <w:rFonts w:hint="eastAsia"/>
          <w:sz w:val="28"/>
          <w:szCs w:val="28"/>
        </w:rPr>
      </w:pPr>
      <w:r>
        <w:rPr>
          <w:rFonts w:hint="eastAsia"/>
          <w:sz w:val="28"/>
          <w:szCs w:val="28"/>
        </w:rPr>
        <w:t>3. 具有良好的品行；</w:t>
      </w:r>
    </w:p>
    <w:p>
      <w:pPr>
        <w:ind w:firstLine="560" w:firstLineChars="200"/>
        <w:rPr>
          <w:rFonts w:hint="eastAsia"/>
          <w:sz w:val="28"/>
          <w:szCs w:val="28"/>
        </w:rPr>
      </w:pPr>
      <w:r>
        <w:rPr>
          <w:rFonts w:hint="eastAsia"/>
          <w:sz w:val="28"/>
          <w:szCs w:val="28"/>
        </w:rPr>
        <w:t>4. 具备岗位所需要的专业和技能条件；</w:t>
      </w:r>
    </w:p>
    <w:p>
      <w:pPr>
        <w:ind w:firstLine="560" w:firstLineChars="200"/>
        <w:rPr>
          <w:rFonts w:hint="eastAsia"/>
          <w:sz w:val="28"/>
          <w:szCs w:val="28"/>
        </w:rPr>
      </w:pPr>
      <w:r>
        <w:rPr>
          <w:rFonts w:hint="eastAsia"/>
          <w:sz w:val="28"/>
          <w:szCs w:val="28"/>
        </w:rPr>
        <w:t>5. 具有正常履行职责的身体条件；</w:t>
      </w:r>
    </w:p>
    <w:p>
      <w:pPr>
        <w:ind w:firstLine="560" w:firstLineChars="200"/>
        <w:rPr>
          <w:rFonts w:hint="eastAsia" w:eastAsiaTheme="minorEastAsia"/>
          <w:sz w:val="28"/>
          <w:szCs w:val="28"/>
          <w:lang w:eastAsia="zh-CN"/>
        </w:rPr>
      </w:pPr>
      <w:r>
        <w:rPr>
          <w:rFonts w:hint="eastAsia"/>
          <w:sz w:val="28"/>
          <w:szCs w:val="28"/>
        </w:rPr>
        <w:t>6. 符合招聘岗位所设定的资格条件，</w:t>
      </w:r>
      <w:r>
        <w:rPr>
          <w:rFonts w:hint="eastAsia"/>
          <w:sz w:val="28"/>
          <w:szCs w:val="28"/>
          <w:lang w:val="en-US" w:eastAsia="zh-CN"/>
        </w:rPr>
        <w:t xml:space="preserve"> </w:t>
      </w:r>
    </w:p>
    <w:p>
      <w:pPr>
        <w:rPr>
          <w:rFonts w:hint="eastAsia"/>
          <w:sz w:val="28"/>
          <w:szCs w:val="28"/>
        </w:rPr>
      </w:pPr>
      <w:r>
        <w:rPr>
          <w:rFonts w:hint="eastAsia"/>
          <w:sz w:val="28"/>
          <w:szCs w:val="28"/>
        </w:rPr>
        <w:t>（二）不得报考情形</w:t>
      </w:r>
    </w:p>
    <w:p>
      <w:pPr>
        <w:ind w:firstLine="560" w:firstLineChars="200"/>
        <w:rPr>
          <w:rFonts w:hint="eastAsia"/>
          <w:sz w:val="28"/>
          <w:szCs w:val="28"/>
        </w:rPr>
      </w:pPr>
      <w:r>
        <w:rPr>
          <w:rFonts w:hint="eastAsia"/>
          <w:sz w:val="28"/>
          <w:szCs w:val="28"/>
        </w:rPr>
        <w:t>以下情形不得报考：曾因犯罪受过刑事处罚的；被机关事业单位辞退未满5年人员；涉嫌违法犯罪正在接受司法调查尚未做出结论的；尚未解除党纪、政纪处分或正在接受纪律审查的；在各级公务员考录、事业单位招聘中被认定为有考试作弊等严重行为的；被依法列为失信联合惩戒对象的；聘用后即构成回避关系的；机关及事业单位正式在编在岗人员；现役军人；已与我市各区市县事业单位签订就业协议的；定向生、委培生；在读的非应届高校毕业生（包括在读非应届全日制研究生不能以已取得的本科学历报考）；法律、法规等规定不得聘用为事业单位工作人员的其他情形的。</w:t>
      </w:r>
    </w:p>
    <w:p>
      <w:pPr>
        <w:rPr>
          <w:rFonts w:hint="eastAsia"/>
          <w:sz w:val="28"/>
          <w:szCs w:val="28"/>
        </w:rPr>
      </w:pPr>
      <w:r>
        <w:rPr>
          <w:rFonts w:hint="eastAsia"/>
          <w:sz w:val="28"/>
          <w:szCs w:val="28"/>
        </w:rPr>
        <w:t>四、招聘程序</w:t>
      </w:r>
    </w:p>
    <w:p>
      <w:pPr>
        <w:rPr>
          <w:rFonts w:hint="eastAsia"/>
          <w:sz w:val="28"/>
          <w:szCs w:val="28"/>
        </w:rPr>
      </w:pPr>
      <w:r>
        <w:rPr>
          <w:rFonts w:hint="eastAsia"/>
          <w:sz w:val="28"/>
          <w:szCs w:val="28"/>
        </w:rPr>
        <w:t>（一）报名和资格初审</w:t>
      </w:r>
    </w:p>
    <w:p>
      <w:pPr>
        <w:rPr>
          <w:rFonts w:hint="eastAsia"/>
          <w:sz w:val="28"/>
          <w:szCs w:val="28"/>
        </w:rPr>
      </w:pPr>
      <w:r>
        <w:rPr>
          <w:rFonts w:hint="eastAsia"/>
          <w:sz w:val="28"/>
          <w:szCs w:val="28"/>
        </w:rPr>
        <w:t>1. 报名时间</w:t>
      </w:r>
    </w:p>
    <w:p>
      <w:pPr>
        <w:ind w:firstLine="560" w:firstLineChars="200"/>
        <w:rPr>
          <w:rFonts w:hint="eastAsia"/>
          <w:sz w:val="28"/>
          <w:szCs w:val="28"/>
        </w:rPr>
      </w:pPr>
      <w:r>
        <w:rPr>
          <w:rFonts w:hint="eastAsia"/>
          <w:sz w:val="28"/>
          <w:szCs w:val="28"/>
        </w:rPr>
        <w:t>202</w:t>
      </w:r>
      <w:r>
        <w:rPr>
          <w:rFonts w:hint="eastAsia"/>
          <w:sz w:val="28"/>
          <w:szCs w:val="28"/>
          <w:lang w:val="en-US" w:eastAsia="zh-CN"/>
        </w:rPr>
        <w:t>4</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 xml:space="preserve"> 1 </w:t>
      </w:r>
      <w:r>
        <w:rPr>
          <w:rFonts w:hint="eastAsia"/>
          <w:sz w:val="28"/>
          <w:szCs w:val="28"/>
        </w:rPr>
        <w:t>日8：00至202</w:t>
      </w:r>
      <w:r>
        <w:rPr>
          <w:rFonts w:hint="eastAsia"/>
          <w:sz w:val="28"/>
          <w:szCs w:val="28"/>
          <w:lang w:val="en-US" w:eastAsia="zh-CN"/>
        </w:rPr>
        <w:t>4</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7</w:t>
      </w:r>
      <w:r>
        <w:rPr>
          <w:rFonts w:hint="eastAsia"/>
          <w:sz w:val="28"/>
          <w:szCs w:val="28"/>
        </w:rPr>
        <w:t>日17：00。</w:t>
      </w:r>
    </w:p>
    <w:p>
      <w:pPr>
        <w:numPr>
          <w:ilvl w:val="0"/>
          <w:numId w:val="1"/>
        </w:numPr>
        <w:rPr>
          <w:rFonts w:hint="eastAsia"/>
          <w:sz w:val="28"/>
          <w:szCs w:val="28"/>
        </w:rPr>
      </w:pPr>
      <w:r>
        <w:rPr>
          <w:rFonts w:hint="eastAsia"/>
          <w:sz w:val="28"/>
          <w:szCs w:val="28"/>
        </w:rPr>
        <w:t>报名方式</w:t>
      </w:r>
    </w:p>
    <w:p>
      <w:pPr>
        <w:numPr>
          <w:ilvl w:val="0"/>
          <w:numId w:val="0"/>
        </w:numPr>
        <w:ind w:firstLine="560" w:firstLineChars="200"/>
        <w:rPr>
          <w:rFonts w:hint="eastAsia" w:eastAsiaTheme="minorEastAsia"/>
          <w:sz w:val="28"/>
          <w:szCs w:val="28"/>
          <w:lang w:eastAsia="zh-CN"/>
        </w:rPr>
      </w:pPr>
      <w:r>
        <w:rPr>
          <w:rFonts w:hint="eastAsia"/>
          <w:sz w:val="28"/>
          <w:szCs w:val="28"/>
        </w:rPr>
        <w:t>本次招聘采取发送电子邮件的方式报名，电子邮箱为：384289812@qq.com</w:t>
      </w:r>
      <w:r>
        <w:rPr>
          <w:rFonts w:hint="eastAsia"/>
          <w:sz w:val="28"/>
          <w:szCs w:val="28"/>
          <w:lang w:eastAsia="zh-CN"/>
        </w:rPr>
        <w:t>。</w:t>
      </w:r>
    </w:p>
    <w:p>
      <w:pPr>
        <w:numPr>
          <w:ilvl w:val="0"/>
          <w:numId w:val="1"/>
        </w:numPr>
        <w:ind w:left="0" w:leftChars="0" w:firstLine="0" w:firstLineChars="0"/>
        <w:rPr>
          <w:rFonts w:hint="eastAsia"/>
          <w:sz w:val="28"/>
          <w:szCs w:val="28"/>
        </w:rPr>
      </w:pPr>
      <w:r>
        <w:rPr>
          <w:rFonts w:hint="eastAsia"/>
          <w:sz w:val="28"/>
          <w:szCs w:val="28"/>
        </w:rPr>
        <w:t>报名及审查的材料</w:t>
      </w:r>
    </w:p>
    <w:p>
      <w:pPr>
        <w:numPr>
          <w:ilvl w:val="0"/>
          <w:numId w:val="0"/>
        </w:numPr>
        <w:ind w:leftChars="0" w:firstLine="560" w:firstLineChars="200"/>
        <w:rPr>
          <w:rFonts w:hint="eastAsia"/>
          <w:sz w:val="28"/>
          <w:szCs w:val="28"/>
        </w:rPr>
      </w:pPr>
      <w:r>
        <w:rPr>
          <w:rFonts w:hint="eastAsia"/>
          <w:sz w:val="28"/>
          <w:szCs w:val="28"/>
          <w:lang w:val="en-US" w:eastAsia="zh-CN"/>
        </w:rPr>
        <w:t xml:space="preserve"> </w:t>
      </w:r>
      <w:r>
        <w:rPr>
          <w:rFonts w:hint="eastAsia"/>
          <w:sz w:val="28"/>
          <w:szCs w:val="28"/>
        </w:rPr>
        <w:t>须上传材料的内容、顺序及要求为：</w:t>
      </w:r>
    </w:p>
    <w:p>
      <w:pPr>
        <w:numPr>
          <w:ilvl w:val="0"/>
          <w:numId w:val="2"/>
        </w:numPr>
        <w:ind w:left="-350" w:leftChars="0" w:firstLine="560" w:firstLineChars="0"/>
        <w:rPr>
          <w:rFonts w:hint="eastAsia"/>
          <w:sz w:val="28"/>
          <w:szCs w:val="28"/>
        </w:rPr>
      </w:pPr>
      <w:r>
        <w:rPr>
          <w:rFonts w:hint="eastAsia"/>
          <w:sz w:val="28"/>
          <w:szCs w:val="28"/>
        </w:rPr>
        <w:t>《202</w:t>
      </w:r>
      <w:r>
        <w:rPr>
          <w:rFonts w:hint="eastAsia"/>
          <w:sz w:val="28"/>
          <w:szCs w:val="28"/>
          <w:lang w:val="en-US" w:eastAsia="zh-CN"/>
        </w:rPr>
        <w:t>4</w:t>
      </w:r>
      <w:r>
        <w:rPr>
          <w:rFonts w:hint="eastAsia"/>
          <w:sz w:val="28"/>
          <w:szCs w:val="28"/>
        </w:rPr>
        <w:t>年大连高新区</w:t>
      </w:r>
      <w:r>
        <w:rPr>
          <w:rFonts w:hint="eastAsia"/>
          <w:sz w:val="28"/>
          <w:szCs w:val="28"/>
          <w:lang w:val="en-US" w:eastAsia="zh-CN"/>
        </w:rPr>
        <w:t>龙王塘街道卫生院</w:t>
      </w:r>
      <w:r>
        <w:rPr>
          <w:rFonts w:hint="eastAsia"/>
          <w:sz w:val="28"/>
          <w:szCs w:val="28"/>
        </w:rPr>
        <w:t>公开</w:t>
      </w:r>
      <w:r>
        <w:rPr>
          <w:rFonts w:hint="eastAsia"/>
          <w:sz w:val="28"/>
          <w:szCs w:val="28"/>
          <w:lang w:val="en-US" w:eastAsia="zh-CN"/>
        </w:rPr>
        <w:t>招聘</w:t>
      </w:r>
      <w:r>
        <w:rPr>
          <w:rFonts w:hint="eastAsia"/>
          <w:sz w:val="28"/>
          <w:szCs w:val="28"/>
        </w:rPr>
        <w:t>医疗卫生人员报名登记表》（附件2），填报并A4纸打印，本人签字后扫描成PDF版上传；</w:t>
      </w:r>
    </w:p>
    <w:p>
      <w:pPr>
        <w:numPr>
          <w:ilvl w:val="0"/>
          <w:numId w:val="2"/>
        </w:numPr>
        <w:ind w:left="-350" w:leftChars="0" w:firstLine="560" w:firstLineChars="0"/>
        <w:rPr>
          <w:rFonts w:hint="eastAsia"/>
          <w:sz w:val="28"/>
          <w:szCs w:val="28"/>
        </w:rPr>
      </w:pPr>
      <w:r>
        <w:rPr>
          <w:rFonts w:hint="eastAsia"/>
          <w:sz w:val="28"/>
          <w:szCs w:val="28"/>
          <w:lang w:val="en-US" w:eastAsia="zh-CN"/>
        </w:rPr>
        <w:t xml:space="preserve"> </w:t>
      </w:r>
      <w:r>
        <w:rPr>
          <w:rFonts w:hint="eastAsia"/>
          <w:sz w:val="28"/>
          <w:szCs w:val="28"/>
        </w:rPr>
        <w:t>本人居民身份证（正、反面）（需为有效期内第二代《居民身份证》，且报名与考试时使用的身份证必须一致），扫描成PDF版上传；</w:t>
      </w:r>
    </w:p>
    <w:p>
      <w:pPr>
        <w:numPr>
          <w:ilvl w:val="0"/>
          <w:numId w:val="2"/>
        </w:numPr>
        <w:ind w:left="-350" w:leftChars="0" w:firstLine="560" w:firstLineChars="0"/>
        <w:rPr>
          <w:rFonts w:hint="eastAsia"/>
          <w:sz w:val="28"/>
          <w:szCs w:val="28"/>
        </w:rPr>
      </w:pPr>
      <w:r>
        <w:rPr>
          <w:rFonts w:hint="eastAsia"/>
          <w:sz w:val="28"/>
          <w:szCs w:val="28"/>
        </w:rPr>
        <w:t>已取得学历、学位证书者：毕业证、学位证扫描成PDF版上传；《教育部学历证书电子注册备案表》、《中国高等教育学位在线验证报告》，</w:t>
      </w:r>
      <w:r>
        <w:rPr>
          <w:rFonts w:hint="eastAsia"/>
          <w:sz w:val="28"/>
          <w:szCs w:val="28"/>
          <w:lang w:val="en-US" w:eastAsia="zh-CN"/>
        </w:rPr>
        <w:t xml:space="preserve"> </w:t>
      </w:r>
      <w:r>
        <w:rPr>
          <w:rFonts w:hint="eastAsia"/>
          <w:sz w:val="28"/>
          <w:szCs w:val="28"/>
        </w:rPr>
        <w:t>其它材料（如医师资格证、医师执业证、工作经历、规培、转岗或岗位培训证明等，非必需）扫描成PDF版上传；</w:t>
      </w:r>
    </w:p>
    <w:p>
      <w:pPr>
        <w:numPr>
          <w:ilvl w:val="0"/>
          <w:numId w:val="0"/>
        </w:numPr>
        <w:ind w:left="0" w:leftChars="0" w:firstLine="560" w:firstLineChars="200"/>
        <w:rPr>
          <w:rFonts w:hint="default" w:eastAsiaTheme="minorEastAsia"/>
          <w:sz w:val="28"/>
          <w:szCs w:val="28"/>
          <w:lang w:val="en-US" w:eastAsia="zh-CN"/>
        </w:rPr>
      </w:pPr>
      <w:r>
        <w:rPr>
          <w:rFonts w:hint="eastAsia"/>
          <w:sz w:val="28"/>
          <w:szCs w:val="28"/>
        </w:rPr>
        <w:t>上述上传PDF版审核材料均要求为原件扫描（A4幅面），文件体积在1M以内。须将上述材料发送至指定的报名电子邮箱，邮件主题为“岗位</w:t>
      </w:r>
      <w:r>
        <w:rPr>
          <w:rFonts w:hint="eastAsia"/>
          <w:sz w:val="28"/>
          <w:szCs w:val="28"/>
          <w:lang w:val="en-US" w:eastAsia="zh-CN"/>
        </w:rPr>
        <w:t>名称</w:t>
      </w:r>
      <w:r>
        <w:rPr>
          <w:rFonts w:hint="eastAsia"/>
          <w:sz w:val="28"/>
          <w:szCs w:val="28"/>
        </w:rPr>
        <w:t>+姓名+手机号码”</w:t>
      </w:r>
      <w:r>
        <w:rPr>
          <w:rFonts w:hint="eastAsia"/>
          <w:sz w:val="28"/>
          <w:szCs w:val="28"/>
          <w:lang w:val="en-US" w:eastAsia="zh-CN"/>
        </w:rPr>
        <w:t>。并上传信息确认表（附件3）。</w:t>
      </w:r>
    </w:p>
    <w:p>
      <w:pPr>
        <w:numPr>
          <w:ilvl w:val="0"/>
          <w:numId w:val="3"/>
        </w:numPr>
        <w:ind w:left="0" w:leftChars="0" w:firstLine="560" w:firstLineChars="200"/>
        <w:rPr>
          <w:rFonts w:hint="default"/>
          <w:sz w:val="28"/>
          <w:szCs w:val="28"/>
          <w:lang w:val="en-US"/>
        </w:rPr>
      </w:pPr>
      <w:r>
        <w:rPr>
          <w:rFonts w:hint="eastAsia"/>
          <w:sz w:val="28"/>
          <w:szCs w:val="28"/>
        </w:rPr>
        <w:t>通过资格初审进入笔试</w:t>
      </w:r>
      <w:r>
        <w:rPr>
          <w:rFonts w:hint="eastAsia"/>
          <w:sz w:val="28"/>
          <w:szCs w:val="28"/>
          <w:lang w:val="en-US" w:eastAsia="zh-CN"/>
        </w:rPr>
        <w:t>及面试</w:t>
      </w:r>
      <w:r>
        <w:rPr>
          <w:rFonts w:hint="eastAsia"/>
          <w:sz w:val="28"/>
          <w:szCs w:val="28"/>
        </w:rPr>
        <w:t>环节人员</w:t>
      </w:r>
      <w:r>
        <w:rPr>
          <w:rFonts w:hint="eastAsia"/>
          <w:sz w:val="28"/>
          <w:szCs w:val="28"/>
          <w:lang w:val="en-US" w:eastAsia="zh-CN"/>
        </w:rPr>
        <w:t>将电话通知时间地点。（医疗和护理专业设有笔试和面试，其他专业直接面试）</w:t>
      </w:r>
    </w:p>
    <w:p>
      <w:pPr>
        <w:numPr>
          <w:ilvl w:val="0"/>
          <w:numId w:val="0"/>
        </w:numPr>
        <w:ind w:left="0" w:leftChars="0" w:firstLine="560" w:firstLineChars="200"/>
        <w:rPr>
          <w:rFonts w:hint="eastAsia"/>
          <w:sz w:val="28"/>
          <w:szCs w:val="28"/>
        </w:rPr>
      </w:pPr>
      <w:r>
        <w:rPr>
          <w:rFonts w:hint="eastAsia"/>
          <w:sz w:val="28"/>
          <w:szCs w:val="28"/>
        </w:rPr>
        <w:t>5. 注意事项</w:t>
      </w:r>
    </w:p>
    <w:p>
      <w:pPr>
        <w:ind w:firstLine="560" w:firstLineChars="200"/>
        <w:rPr>
          <w:rFonts w:hint="default" w:eastAsiaTheme="minorEastAsia"/>
          <w:sz w:val="28"/>
          <w:szCs w:val="28"/>
          <w:lang w:val="en-US" w:eastAsia="zh-CN"/>
        </w:rPr>
      </w:pPr>
      <w:r>
        <w:rPr>
          <w:rFonts w:hint="eastAsia"/>
          <w:sz w:val="28"/>
          <w:szCs w:val="28"/>
        </w:rPr>
        <w:t>（1）每名报考人员限报一个岗位，重复报名以报名时间内的最后一次邮件所报岗位和信息为准。</w:t>
      </w:r>
      <w:r>
        <w:rPr>
          <w:rFonts w:hint="eastAsia"/>
          <w:sz w:val="28"/>
          <w:szCs w:val="28"/>
          <w:lang w:val="en-US" w:eastAsia="zh-CN"/>
        </w:rPr>
        <w:t>岗位报名人数未满。时间可适当延长。</w:t>
      </w:r>
    </w:p>
    <w:p>
      <w:pPr>
        <w:ind w:firstLine="560" w:firstLineChars="200"/>
        <w:rPr>
          <w:rFonts w:hint="eastAsia"/>
          <w:sz w:val="28"/>
          <w:szCs w:val="28"/>
          <w:lang w:val="en-US" w:eastAsia="zh-CN"/>
        </w:rPr>
      </w:pPr>
      <w:r>
        <w:rPr>
          <w:rFonts w:hint="eastAsia"/>
          <w:sz w:val="28"/>
          <w:szCs w:val="28"/>
        </w:rPr>
        <w:t>（2）报名实行诚信承诺制，报考人员应如实上传有关信息和材料，弄虚作假或与招聘岗位要求的资格条件不符的，一经查实，一律取消应聘资格。对报考人员的资格审查工作，贯穿于招聘工作的全过程。报考人员提交的报名信息应当正式、准确、齐全。因报考人员提交报名信息不准确、不齐全，影响网上报名、考试等的，由报考人员自行承担相应后果。</w:t>
      </w:r>
      <w:r>
        <w:rPr>
          <w:rFonts w:hint="eastAsia"/>
          <w:sz w:val="28"/>
          <w:szCs w:val="28"/>
          <w:lang w:val="en-US" w:eastAsia="zh-CN"/>
        </w:rPr>
        <w:t xml:space="preserve">   </w:t>
      </w:r>
    </w:p>
    <w:p>
      <w:pPr>
        <w:ind w:firstLine="560" w:firstLineChars="200"/>
        <w:rPr>
          <w:rFonts w:hint="eastAsia"/>
          <w:sz w:val="28"/>
          <w:szCs w:val="28"/>
        </w:rPr>
      </w:pPr>
      <w:r>
        <w:rPr>
          <w:rFonts w:hint="eastAsia"/>
          <w:sz w:val="28"/>
          <w:szCs w:val="28"/>
          <w:lang w:val="en-US" w:eastAsia="zh-CN"/>
        </w:rPr>
        <w:t xml:space="preserve"> </w:t>
      </w:r>
      <w:r>
        <w:rPr>
          <w:rFonts w:hint="eastAsia"/>
          <w:sz w:val="28"/>
          <w:szCs w:val="28"/>
        </w:rPr>
        <w:t>（</w:t>
      </w:r>
      <w:r>
        <w:rPr>
          <w:rFonts w:hint="eastAsia"/>
          <w:sz w:val="28"/>
          <w:szCs w:val="28"/>
          <w:lang w:val="en-US" w:eastAsia="zh-CN"/>
        </w:rPr>
        <w:t>3</w:t>
      </w:r>
      <w:r>
        <w:rPr>
          <w:rFonts w:hint="eastAsia"/>
          <w:sz w:val="28"/>
          <w:szCs w:val="28"/>
        </w:rPr>
        <w:t>）报考人员报名与此后考试时使用的身份证必须一致。</w:t>
      </w:r>
    </w:p>
    <w:p>
      <w:pPr>
        <w:ind w:firstLine="560" w:firstLineChars="200"/>
        <w:rPr>
          <w:rFonts w:hint="eastAsia"/>
          <w:sz w:val="28"/>
          <w:szCs w:val="28"/>
        </w:rPr>
      </w:pPr>
      <w:r>
        <w:rPr>
          <w:rFonts w:hint="eastAsia"/>
          <w:sz w:val="28"/>
          <w:szCs w:val="28"/>
        </w:rPr>
        <w:t>（</w:t>
      </w:r>
      <w:r>
        <w:rPr>
          <w:rFonts w:hint="eastAsia"/>
          <w:sz w:val="28"/>
          <w:szCs w:val="28"/>
          <w:lang w:val="en-US" w:eastAsia="zh-CN"/>
        </w:rPr>
        <w:t>4</w:t>
      </w:r>
      <w:r>
        <w:rPr>
          <w:rFonts w:hint="eastAsia"/>
          <w:sz w:val="28"/>
          <w:szCs w:val="28"/>
        </w:rPr>
        <w:t>）报考人员自报名至考试（笔试、资格复审、面试、体检、考察）期间，应确保报名时所填报的通讯工具畅通，以便招录单位、考试机构联络，因所留通讯方式不畅所致后果，由报考人员自行承担。</w:t>
      </w:r>
    </w:p>
    <w:p>
      <w:pPr>
        <w:ind w:firstLine="560" w:firstLineChars="200"/>
        <w:rPr>
          <w:rFonts w:hint="default" w:eastAsiaTheme="minorEastAsia"/>
          <w:sz w:val="28"/>
          <w:szCs w:val="28"/>
          <w:lang w:val="en-US" w:eastAsia="zh-CN"/>
        </w:rPr>
      </w:pP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sz w:val="28"/>
          <w:szCs w:val="28"/>
          <w:lang w:val="en-US" w:eastAsia="zh-CN"/>
        </w:rPr>
        <w:t xml:space="preserve">面试通后，被招录人员工资待遇执行三个月试用期，试用期执行试用期工资，通过试用期后，与该单位同级别人员工资水平持平。 </w:t>
      </w:r>
    </w:p>
    <w:p>
      <w:pPr>
        <w:rPr>
          <w:rFonts w:hint="eastAsia" w:eastAsiaTheme="minorEastAsia"/>
          <w:sz w:val="28"/>
          <w:szCs w:val="28"/>
          <w:lang w:val="en-US" w:eastAsia="zh-CN"/>
        </w:rPr>
      </w:pPr>
      <w:r>
        <w:rPr>
          <w:rFonts w:hint="eastAsia"/>
          <w:sz w:val="28"/>
          <w:szCs w:val="28"/>
        </w:rPr>
        <w:t>（二）笔试</w:t>
      </w:r>
    </w:p>
    <w:p>
      <w:pPr>
        <w:rPr>
          <w:rFonts w:hint="eastAsia"/>
          <w:sz w:val="28"/>
          <w:szCs w:val="28"/>
        </w:rPr>
      </w:pPr>
      <w:r>
        <w:rPr>
          <w:rFonts w:hint="eastAsia"/>
          <w:sz w:val="28"/>
          <w:szCs w:val="28"/>
        </w:rPr>
        <w:t>1. 笔试方式</w:t>
      </w:r>
    </w:p>
    <w:p>
      <w:pPr>
        <w:ind w:firstLine="560" w:firstLineChars="200"/>
        <w:rPr>
          <w:rFonts w:hint="eastAsia"/>
          <w:sz w:val="28"/>
          <w:szCs w:val="28"/>
        </w:rPr>
      </w:pPr>
      <w:r>
        <w:rPr>
          <w:rFonts w:hint="eastAsia"/>
          <w:sz w:val="28"/>
          <w:szCs w:val="28"/>
        </w:rPr>
        <w:t>笔试以闭卷方式进行。笔试内容为医学基础知识，试题全部为客观题。考试时间为120分钟，试卷满分为100分。</w:t>
      </w:r>
    </w:p>
    <w:p>
      <w:pPr>
        <w:rPr>
          <w:rFonts w:hint="eastAsia"/>
          <w:sz w:val="28"/>
          <w:szCs w:val="28"/>
        </w:rPr>
      </w:pPr>
      <w:r>
        <w:rPr>
          <w:rFonts w:hint="eastAsia"/>
          <w:sz w:val="28"/>
          <w:szCs w:val="28"/>
        </w:rPr>
        <w:t>2. 笔试要求</w:t>
      </w:r>
    </w:p>
    <w:p>
      <w:pPr>
        <w:ind w:firstLine="560" w:firstLineChars="200"/>
        <w:rPr>
          <w:rFonts w:hint="eastAsia"/>
          <w:sz w:val="28"/>
          <w:szCs w:val="28"/>
        </w:rPr>
      </w:pPr>
      <w:r>
        <w:rPr>
          <w:rFonts w:hint="eastAsia"/>
          <w:sz w:val="28"/>
          <w:szCs w:val="28"/>
        </w:rPr>
        <w:t>报考人员应按照公告的时间和地点持本人有效《居民身份证》原件和笔试准考证原件参加笔试。笔试开始30分钟后，迟到的报考人员不允许进入考场。参加笔试的报考人员允许提前交卷离开考场。未按期参加笔试者视为自动放弃。</w:t>
      </w:r>
    </w:p>
    <w:p>
      <w:pPr>
        <w:rPr>
          <w:rFonts w:hint="eastAsia"/>
          <w:sz w:val="28"/>
          <w:szCs w:val="28"/>
        </w:rPr>
      </w:pPr>
      <w:r>
        <w:rPr>
          <w:rFonts w:hint="eastAsia"/>
          <w:sz w:val="28"/>
          <w:szCs w:val="28"/>
        </w:rPr>
        <w:t>3. 成绩查询及分数线确定</w:t>
      </w:r>
    </w:p>
    <w:p>
      <w:pPr>
        <w:ind w:firstLine="560" w:firstLineChars="200"/>
        <w:rPr>
          <w:rFonts w:hint="default"/>
          <w:sz w:val="28"/>
          <w:szCs w:val="28"/>
          <w:lang w:val="en-US"/>
        </w:rPr>
      </w:pPr>
      <w:r>
        <w:rPr>
          <w:rFonts w:hint="eastAsia"/>
          <w:sz w:val="28"/>
          <w:szCs w:val="28"/>
        </w:rPr>
        <w:t>笔试结束后，根据成绩情况，确定笔试最低合格分数线，未达到最低合格分数线的不得参加面试。</w:t>
      </w:r>
    </w:p>
    <w:p>
      <w:pPr>
        <w:rPr>
          <w:rFonts w:hint="eastAsia"/>
          <w:sz w:val="28"/>
          <w:szCs w:val="28"/>
        </w:rPr>
      </w:pPr>
      <w:r>
        <w:rPr>
          <w:rFonts w:hint="eastAsia"/>
          <w:sz w:val="28"/>
          <w:szCs w:val="28"/>
        </w:rPr>
        <w:t>（</w:t>
      </w:r>
      <w:r>
        <w:rPr>
          <w:rFonts w:hint="eastAsia"/>
          <w:sz w:val="28"/>
          <w:szCs w:val="28"/>
          <w:lang w:val="en-US" w:eastAsia="zh-CN"/>
        </w:rPr>
        <w:t>三</w:t>
      </w:r>
      <w:r>
        <w:rPr>
          <w:rFonts w:hint="eastAsia"/>
          <w:sz w:val="28"/>
          <w:szCs w:val="28"/>
        </w:rPr>
        <w:t>）面试</w:t>
      </w:r>
    </w:p>
    <w:p>
      <w:pPr>
        <w:rPr>
          <w:rFonts w:hint="eastAsia"/>
          <w:sz w:val="28"/>
          <w:szCs w:val="28"/>
        </w:rPr>
      </w:pPr>
      <w:r>
        <w:rPr>
          <w:rFonts w:hint="eastAsia"/>
          <w:sz w:val="28"/>
          <w:szCs w:val="28"/>
        </w:rPr>
        <w:t>1. 面试内容</w:t>
      </w:r>
    </w:p>
    <w:p>
      <w:pPr>
        <w:ind w:firstLine="560" w:firstLineChars="200"/>
        <w:rPr>
          <w:rFonts w:hint="eastAsia"/>
          <w:sz w:val="28"/>
          <w:szCs w:val="28"/>
        </w:rPr>
      </w:pPr>
      <w:r>
        <w:rPr>
          <w:rFonts w:hint="eastAsia"/>
          <w:sz w:val="28"/>
          <w:szCs w:val="28"/>
        </w:rPr>
        <w:t>面试采取结构化面试的方式进行，主要考核报考人员综合素质、专业知识和岗位适应能力等。</w:t>
      </w:r>
    </w:p>
    <w:p>
      <w:pPr>
        <w:rPr>
          <w:rFonts w:hint="eastAsia"/>
          <w:sz w:val="28"/>
          <w:szCs w:val="28"/>
        </w:rPr>
      </w:pPr>
      <w:r>
        <w:rPr>
          <w:rFonts w:hint="eastAsia"/>
          <w:sz w:val="28"/>
          <w:szCs w:val="28"/>
        </w:rPr>
        <w:t>2. 面试要求</w:t>
      </w:r>
    </w:p>
    <w:p>
      <w:pPr>
        <w:ind w:firstLine="560" w:firstLineChars="200"/>
        <w:rPr>
          <w:rFonts w:hint="eastAsia" w:eastAsiaTheme="minorEastAsia"/>
          <w:sz w:val="28"/>
          <w:szCs w:val="28"/>
          <w:lang w:eastAsia="zh-CN"/>
        </w:rPr>
      </w:pPr>
      <w:r>
        <w:rPr>
          <w:rFonts w:hint="eastAsia"/>
          <w:sz w:val="28"/>
          <w:szCs w:val="28"/>
        </w:rPr>
        <w:t>面试人员应按照规定的时间和地点参加面试，未按期参加面试者视为自动放弃。</w:t>
      </w:r>
      <w:r>
        <w:rPr>
          <w:rFonts w:hint="eastAsia"/>
          <w:sz w:val="28"/>
          <w:szCs w:val="28"/>
          <w:lang w:val="en-US" w:eastAsia="zh-CN"/>
        </w:rPr>
        <w:t xml:space="preserve">   </w:t>
      </w:r>
    </w:p>
    <w:p>
      <w:pPr>
        <w:rPr>
          <w:rFonts w:hint="eastAsia"/>
          <w:sz w:val="28"/>
          <w:szCs w:val="28"/>
        </w:rPr>
      </w:pPr>
      <w:r>
        <w:rPr>
          <w:rFonts w:hint="eastAsia"/>
          <w:sz w:val="28"/>
          <w:szCs w:val="28"/>
        </w:rPr>
        <w:t>（</w:t>
      </w:r>
      <w:r>
        <w:rPr>
          <w:rFonts w:hint="eastAsia"/>
          <w:sz w:val="28"/>
          <w:szCs w:val="28"/>
          <w:lang w:val="en-US" w:eastAsia="zh-CN"/>
        </w:rPr>
        <w:t>四</w:t>
      </w:r>
      <w:r>
        <w:rPr>
          <w:rFonts w:hint="eastAsia"/>
          <w:sz w:val="28"/>
          <w:szCs w:val="28"/>
        </w:rPr>
        <w:t>）体检</w:t>
      </w:r>
    </w:p>
    <w:p>
      <w:pPr>
        <w:ind w:firstLine="560" w:firstLineChars="200"/>
        <w:rPr>
          <w:rFonts w:hint="eastAsia" w:eastAsiaTheme="minorEastAsia"/>
          <w:sz w:val="28"/>
          <w:szCs w:val="28"/>
          <w:lang w:eastAsia="zh-CN"/>
        </w:rPr>
      </w:pPr>
      <w:r>
        <w:rPr>
          <w:rFonts w:hint="eastAsia"/>
          <w:sz w:val="28"/>
          <w:szCs w:val="28"/>
          <w:lang w:val="en-US" w:eastAsia="zh-CN"/>
        </w:rPr>
        <w:t xml:space="preserve"> </w:t>
      </w:r>
      <w:r>
        <w:rPr>
          <w:rFonts w:hint="eastAsia"/>
          <w:sz w:val="28"/>
          <w:szCs w:val="28"/>
        </w:rPr>
        <w:t>对体检不合格者不予聘用，由此产生的招聘岗位空缺或因报考人员自愿放弃体检等原因出现的岗位空缺，按照考试总成绩依次递补。递补总成绩并列者，持有医师资格证者优先确定为体检人员；若总成绩并列且均持有（均不持有）医师资格证者，按笔试成绩由高分到低分确定体检人员，笔试成绩仍相同的，通过加试临床实践技能操作确定体检人员。</w:t>
      </w:r>
    </w:p>
    <w:p>
      <w:pPr>
        <w:rPr>
          <w:rFonts w:hint="eastAsia"/>
          <w:sz w:val="28"/>
          <w:szCs w:val="28"/>
        </w:rPr>
      </w:pPr>
      <w:r>
        <w:rPr>
          <w:rFonts w:hint="eastAsia"/>
          <w:sz w:val="28"/>
          <w:szCs w:val="28"/>
          <w:lang w:val="en-US" w:eastAsia="zh-CN"/>
        </w:rPr>
        <w:t xml:space="preserve"> </w:t>
      </w:r>
      <w:r>
        <w:rPr>
          <w:rFonts w:hint="eastAsia"/>
          <w:sz w:val="28"/>
          <w:szCs w:val="28"/>
        </w:rPr>
        <w:t>（</w:t>
      </w:r>
      <w:r>
        <w:rPr>
          <w:rFonts w:hint="eastAsia"/>
          <w:sz w:val="28"/>
          <w:szCs w:val="28"/>
          <w:lang w:val="en-US" w:eastAsia="zh-CN"/>
        </w:rPr>
        <w:t>五</w:t>
      </w:r>
      <w:r>
        <w:rPr>
          <w:rFonts w:hint="eastAsia"/>
          <w:sz w:val="28"/>
          <w:szCs w:val="28"/>
        </w:rPr>
        <w:t>）公示和录用</w:t>
      </w:r>
    </w:p>
    <w:p>
      <w:pPr>
        <w:ind w:firstLine="560" w:firstLineChars="200"/>
        <w:rPr>
          <w:rFonts w:hint="eastAsia"/>
          <w:sz w:val="28"/>
          <w:szCs w:val="28"/>
        </w:rPr>
      </w:pPr>
      <w:r>
        <w:rPr>
          <w:rFonts w:hint="eastAsia"/>
          <w:sz w:val="28"/>
          <w:szCs w:val="28"/>
        </w:rPr>
        <w:t>考察合格确定的拟聘用人员名单，在</w:t>
      </w:r>
      <w:r>
        <w:rPr>
          <w:rFonts w:hint="eastAsia"/>
          <w:sz w:val="28"/>
          <w:szCs w:val="28"/>
          <w:lang w:val="en-US" w:eastAsia="zh-CN"/>
        </w:rPr>
        <w:t>相关网站</w:t>
      </w:r>
      <w:r>
        <w:rPr>
          <w:rFonts w:hint="eastAsia"/>
          <w:sz w:val="28"/>
          <w:szCs w:val="28"/>
        </w:rPr>
        <w:t>进行公示，公示期为7个工作日。</w:t>
      </w:r>
    </w:p>
    <w:p>
      <w:pPr>
        <w:ind w:firstLine="560" w:firstLineChars="200"/>
        <w:rPr>
          <w:rFonts w:hint="eastAsia" w:eastAsiaTheme="minorEastAsia"/>
          <w:sz w:val="28"/>
          <w:szCs w:val="28"/>
          <w:lang w:val="en-US" w:eastAsia="zh-CN"/>
        </w:rPr>
      </w:pPr>
      <w:r>
        <w:rPr>
          <w:rFonts w:hint="eastAsia"/>
          <w:sz w:val="28"/>
          <w:szCs w:val="28"/>
          <w:lang w:val="en-US" w:eastAsia="zh-CN"/>
        </w:rPr>
        <w:t xml:space="preserve"> </w:t>
      </w:r>
      <w:r>
        <w:rPr>
          <w:rFonts w:hint="eastAsia"/>
          <w:sz w:val="28"/>
          <w:szCs w:val="28"/>
        </w:rPr>
        <w:t>对经公示无异议</w:t>
      </w:r>
      <w:r>
        <w:rPr>
          <w:rFonts w:hint="eastAsia"/>
          <w:sz w:val="28"/>
          <w:szCs w:val="28"/>
          <w:lang w:val="en-US" w:eastAsia="zh-CN"/>
        </w:rPr>
        <w:t>的</w:t>
      </w:r>
      <w:r>
        <w:rPr>
          <w:rFonts w:hint="eastAsia"/>
          <w:sz w:val="28"/>
          <w:szCs w:val="28"/>
        </w:rPr>
        <w:t>工作人员</w:t>
      </w:r>
      <w:r>
        <w:rPr>
          <w:rFonts w:hint="eastAsia"/>
          <w:sz w:val="28"/>
          <w:szCs w:val="28"/>
          <w:lang w:val="en-US" w:eastAsia="zh-CN"/>
        </w:rPr>
        <w:t>履行</w:t>
      </w:r>
      <w:r>
        <w:rPr>
          <w:rFonts w:hint="eastAsia"/>
          <w:sz w:val="28"/>
          <w:szCs w:val="28"/>
        </w:rPr>
        <w:t>聘用手续，签订聘用合同。</w:t>
      </w:r>
      <w:r>
        <w:rPr>
          <w:rFonts w:hint="eastAsia"/>
          <w:sz w:val="28"/>
          <w:szCs w:val="28"/>
          <w:lang w:val="en-US" w:eastAsia="zh-CN"/>
        </w:rPr>
        <w:t xml:space="preserve"> </w:t>
      </w:r>
    </w:p>
    <w:p>
      <w:pPr>
        <w:numPr>
          <w:ilvl w:val="0"/>
          <w:numId w:val="4"/>
        </w:numPr>
        <w:rPr>
          <w:rFonts w:hint="eastAsia"/>
          <w:sz w:val="28"/>
          <w:szCs w:val="28"/>
        </w:rPr>
      </w:pPr>
      <w:r>
        <w:rPr>
          <w:rFonts w:hint="eastAsia"/>
          <w:sz w:val="28"/>
          <w:szCs w:val="28"/>
        </w:rPr>
        <w:t>联系方式</w:t>
      </w:r>
    </w:p>
    <w:p>
      <w:pPr>
        <w:ind w:firstLine="560" w:firstLineChars="200"/>
        <w:rPr>
          <w:rFonts w:hint="eastAsia"/>
          <w:sz w:val="28"/>
          <w:szCs w:val="28"/>
        </w:rPr>
      </w:pPr>
      <w:r>
        <w:rPr>
          <w:rFonts w:hint="eastAsia"/>
          <w:sz w:val="28"/>
          <w:szCs w:val="28"/>
        </w:rPr>
        <w:t>招聘政策咨询电话：0411-</w:t>
      </w:r>
      <w:r>
        <w:rPr>
          <w:rFonts w:hint="eastAsia"/>
          <w:sz w:val="28"/>
          <w:szCs w:val="28"/>
          <w:lang w:val="en-US" w:eastAsia="zh-CN"/>
        </w:rPr>
        <w:t>86293461</w:t>
      </w:r>
    </w:p>
    <w:p>
      <w:pPr>
        <w:ind w:firstLine="560" w:firstLineChars="200"/>
        <w:rPr>
          <w:rFonts w:hint="eastAsia"/>
          <w:sz w:val="28"/>
          <w:szCs w:val="28"/>
        </w:rPr>
      </w:pPr>
      <w:r>
        <w:rPr>
          <w:rFonts w:hint="eastAsia"/>
          <w:sz w:val="28"/>
          <w:szCs w:val="28"/>
        </w:rPr>
        <w:t>电话受理时间：工作日9:00—11:30  13:00—16:00</w:t>
      </w:r>
    </w:p>
    <w:p>
      <w:pPr>
        <w:ind w:firstLine="2520" w:firstLineChars="900"/>
        <w:jc w:val="both"/>
        <w:rPr>
          <w:rFonts w:hint="eastAsia"/>
          <w:sz w:val="28"/>
          <w:szCs w:val="28"/>
          <w:lang w:val="en-US" w:eastAsia="zh-CN"/>
        </w:rPr>
      </w:pPr>
      <w:r>
        <w:rPr>
          <w:rFonts w:hint="eastAsia"/>
          <w:sz w:val="28"/>
          <w:szCs w:val="28"/>
          <w:lang w:val="en-US" w:eastAsia="zh-CN"/>
        </w:rPr>
        <w:t xml:space="preserve"> 大连高新技术产业园区龙王塘街道卫生院</w:t>
      </w:r>
    </w:p>
    <w:p>
      <w:pPr>
        <w:ind w:firstLine="5320" w:firstLineChars="1900"/>
        <w:jc w:val="both"/>
        <w:rPr>
          <w:rFonts w:hint="default"/>
          <w:sz w:val="28"/>
          <w:szCs w:val="28"/>
          <w:lang w:val="en-US" w:eastAsia="zh-CN"/>
        </w:rPr>
      </w:pPr>
      <w:r>
        <w:rPr>
          <w:rFonts w:hint="eastAsia"/>
          <w:sz w:val="28"/>
          <w:szCs w:val="28"/>
          <w:lang w:val="en-US" w:eastAsia="zh-CN"/>
        </w:rPr>
        <w:t>2024.5.30</w:t>
      </w:r>
    </w:p>
    <w:p>
      <w:pPr>
        <w:ind w:firstLine="2520" w:firstLineChars="900"/>
        <w:jc w:val="both"/>
        <w:rPr>
          <w:rFonts w:hint="eastAsia"/>
          <w:sz w:val="28"/>
          <w:szCs w:val="28"/>
          <w:lang w:val="en-US" w:eastAsia="zh-CN"/>
        </w:rPr>
      </w:pPr>
    </w:p>
    <w:p>
      <w:pPr>
        <w:ind w:firstLine="2520" w:firstLineChars="900"/>
        <w:jc w:val="both"/>
        <w:rPr>
          <w:rFonts w:hint="eastAsia"/>
          <w:sz w:val="28"/>
          <w:szCs w:val="28"/>
          <w:lang w:val="en-US" w:eastAsia="zh-CN"/>
        </w:rPr>
      </w:pPr>
    </w:p>
    <w:p>
      <w:pPr>
        <w:ind w:firstLine="2520" w:firstLineChars="900"/>
        <w:jc w:val="both"/>
        <w:rPr>
          <w:rFonts w:hint="eastAsia"/>
          <w:sz w:val="28"/>
          <w:szCs w:val="28"/>
          <w:lang w:val="en-US" w:eastAsia="zh-CN"/>
        </w:rPr>
      </w:pPr>
    </w:p>
    <w:p>
      <w:pPr>
        <w:ind w:firstLine="2520" w:firstLineChars="900"/>
        <w:jc w:val="both"/>
        <w:rPr>
          <w:rFonts w:hint="eastAsia"/>
          <w:sz w:val="28"/>
          <w:szCs w:val="28"/>
          <w:lang w:val="en-US" w:eastAsia="zh-CN"/>
        </w:rPr>
      </w:pPr>
    </w:p>
    <w:p>
      <w:pPr>
        <w:ind w:firstLine="2520" w:firstLineChars="900"/>
        <w:jc w:val="both"/>
        <w:rPr>
          <w:rFonts w:hint="eastAsia"/>
          <w:sz w:val="28"/>
          <w:szCs w:val="28"/>
          <w:lang w:val="en-US" w:eastAsia="zh-CN"/>
        </w:rPr>
      </w:pPr>
    </w:p>
    <w:p>
      <w:pPr>
        <w:ind w:firstLine="2520" w:firstLineChars="900"/>
        <w:jc w:val="both"/>
        <w:rPr>
          <w:rFonts w:hint="default"/>
          <w:sz w:val="28"/>
          <w:szCs w:val="28"/>
          <w:lang w:val="en-US" w:eastAsia="zh-CN"/>
        </w:rPr>
      </w:pPr>
    </w:p>
    <w:p>
      <w:pPr>
        <w:rPr>
          <w:rFonts w:hint="eastAsia"/>
          <w:sz w:val="28"/>
          <w:szCs w:val="28"/>
        </w:rPr>
      </w:pPr>
    </w:p>
    <w:p>
      <w:pPr>
        <w:rPr>
          <w:rFonts w:hint="eastAsia"/>
          <w:sz w:val="28"/>
          <w:szCs w:val="28"/>
        </w:rPr>
      </w:pPr>
    </w:p>
    <w:tbl>
      <w:tblPr>
        <w:tblStyle w:val="2"/>
        <w:tblW w:w="93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1105"/>
        <w:gridCol w:w="1152"/>
        <w:gridCol w:w="552"/>
        <w:gridCol w:w="540"/>
        <w:gridCol w:w="672"/>
        <w:gridCol w:w="660"/>
        <w:gridCol w:w="1392"/>
        <w:gridCol w:w="732"/>
        <w:gridCol w:w="1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05"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5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5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3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73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7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326" w:type="dxa"/>
            <w:gridSpan w:val="10"/>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附件1.   2024年龙王塘医院招聘医疗卫生人员计划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岗位名称</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岗位类别</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人数</w:t>
            </w:r>
          </w:p>
        </w:tc>
        <w:tc>
          <w:tcPr>
            <w:tcW w:w="5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学位</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专业要求</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年龄</w:t>
            </w:r>
          </w:p>
        </w:tc>
        <w:tc>
          <w:tcPr>
            <w:tcW w:w="17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大连高新区龙王塘街道卫生院</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全科医学科医生</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学士及以上</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具有执业医师证，内科、呼吸科、心内科专业均可</w:t>
            </w:r>
            <w:bookmarkStart w:id="0" w:name="_GoBack"/>
            <w:bookmarkEnd w:id="0"/>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40周岁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及以下</w:t>
            </w:r>
          </w:p>
        </w:tc>
        <w:tc>
          <w:tcPr>
            <w:tcW w:w="17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如确有专长条件可适当放宽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药剂科药师</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有执业药师证或其他相关证件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40周岁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及以下</w:t>
            </w:r>
          </w:p>
        </w:tc>
        <w:tc>
          <w:tcPr>
            <w:tcW w:w="17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如确有专长条件可适当放宽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有护士执业证或应届毕业生已通过考试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35周岁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及以下</w:t>
            </w:r>
          </w:p>
        </w:tc>
        <w:tc>
          <w:tcPr>
            <w:tcW w:w="17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有工作经验者优先</w:t>
            </w:r>
          </w:p>
        </w:tc>
      </w:tr>
    </w:tbl>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both"/>
        <w:rPr>
          <w:rFonts w:hint="eastAsia"/>
          <w:sz w:val="28"/>
          <w:szCs w:val="28"/>
        </w:rPr>
      </w:pPr>
    </w:p>
    <w:p>
      <w:pPr>
        <w:jc w:val="both"/>
        <w:rPr>
          <w:rFonts w:hint="eastAsia"/>
          <w:sz w:val="28"/>
          <w:szCs w:val="28"/>
        </w:rPr>
      </w:pPr>
    </w:p>
    <w:p>
      <w:pPr>
        <w:snapToGrid w:val="0"/>
        <w:rPr>
          <w:rFonts w:hint="eastAsia" w:eastAsia="仿宋"/>
          <w:sz w:val="28"/>
          <w:szCs w:val="28"/>
          <w:lang w:val="en-US" w:eastAsia="zh-CN"/>
        </w:rPr>
      </w:pPr>
    </w:p>
    <w:p>
      <w:pPr>
        <w:snapToGrid w:val="0"/>
        <w:rPr>
          <w:rFonts w:ascii="宋体" w:hAnsi="宋体" w:cs="宋体"/>
          <w:b/>
          <w:sz w:val="44"/>
          <w:szCs w:val="44"/>
        </w:rPr>
      </w:pPr>
      <w:r>
        <w:rPr>
          <w:rFonts w:hint="eastAsia" w:ascii="仿宋" w:hAnsi="仿宋" w:eastAsia="仿宋" w:cs="仿宋"/>
          <w:b/>
          <w:sz w:val="32"/>
          <w:szCs w:val="32"/>
        </w:rPr>
        <w:t>附件2</w:t>
      </w:r>
      <w:r>
        <w:rPr>
          <w:rFonts w:hint="eastAsia" w:ascii="仿宋" w:hAnsi="仿宋" w:eastAsia="仿宋" w:cs="仿宋"/>
          <w:b/>
          <w:sz w:val="32"/>
          <w:szCs w:val="32"/>
          <w:lang w:val="en-US" w:eastAsia="zh-CN"/>
        </w:rPr>
        <w:t xml:space="preserve"> </w:t>
      </w:r>
      <w:r>
        <w:rPr>
          <w:rFonts w:hint="eastAsia" w:ascii="宋体" w:hAnsi="宋体" w:cs="宋体"/>
          <w:b/>
          <w:sz w:val="44"/>
          <w:szCs w:val="44"/>
          <w:lang w:val="en-US" w:eastAsia="zh-CN"/>
        </w:rPr>
        <w:t>龙王塘医院</w:t>
      </w:r>
      <w:r>
        <w:rPr>
          <w:rFonts w:hint="eastAsia" w:ascii="宋体" w:hAnsi="宋体" w:cs="宋体"/>
          <w:b/>
          <w:sz w:val="44"/>
          <w:szCs w:val="44"/>
        </w:rPr>
        <w:t>医疗卫生人员报名登记表</w:t>
      </w:r>
    </w:p>
    <w:tbl>
      <w:tblPr>
        <w:tblStyle w:val="2"/>
        <w:tblW w:w="1055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364"/>
        <w:gridCol w:w="971"/>
        <w:gridCol w:w="975"/>
        <w:gridCol w:w="904"/>
        <w:gridCol w:w="574"/>
        <w:gridCol w:w="1391"/>
        <w:gridCol w:w="324"/>
        <w:gridCol w:w="681"/>
        <w:gridCol w:w="525"/>
        <w:gridCol w:w="414"/>
        <w:gridCol w:w="127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163" w:type="dxa"/>
            <w:vAlign w:val="center"/>
          </w:tcPr>
          <w:p>
            <w:pPr>
              <w:tabs>
                <w:tab w:val="left" w:pos="1572"/>
              </w:tabs>
              <w:snapToGrid w:val="0"/>
              <w:spacing w:before="120" w:after="120"/>
              <w:ind w:left="-108" w:firstLine="17"/>
              <w:jc w:val="center"/>
              <w:rPr>
                <w:rFonts w:ascii="宋体" w:hAnsi="宋体" w:cs="宋体"/>
                <w:bCs/>
                <w:sz w:val="24"/>
              </w:rPr>
            </w:pPr>
            <w:r>
              <w:rPr>
                <w:rFonts w:hint="eastAsia" w:ascii="宋体" w:hAnsi="宋体" w:cs="宋体"/>
                <w:bCs/>
                <w:spacing w:val="-2"/>
                <w:kern w:val="0"/>
                <w:sz w:val="24"/>
              </w:rPr>
              <w:t>姓名</w:t>
            </w:r>
          </w:p>
        </w:tc>
        <w:tc>
          <w:tcPr>
            <w:tcW w:w="1364" w:type="dxa"/>
            <w:vAlign w:val="center"/>
          </w:tcPr>
          <w:p>
            <w:pPr>
              <w:snapToGrid w:val="0"/>
              <w:spacing w:before="120" w:after="120"/>
              <w:ind w:left="-91"/>
              <w:jc w:val="center"/>
              <w:rPr>
                <w:rFonts w:ascii="宋体" w:hAnsi="宋体" w:cs="宋体"/>
                <w:bCs/>
                <w:sz w:val="24"/>
              </w:rPr>
            </w:pPr>
          </w:p>
        </w:tc>
        <w:tc>
          <w:tcPr>
            <w:tcW w:w="971" w:type="dxa"/>
            <w:vAlign w:val="center"/>
          </w:tcPr>
          <w:p>
            <w:pPr>
              <w:snapToGrid w:val="0"/>
              <w:spacing w:before="120" w:after="120"/>
              <w:ind w:left="-91"/>
              <w:jc w:val="center"/>
              <w:rPr>
                <w:rFonts w:ascii="宋体" w:hAnsi="宋体" w:cs="宋体"/>
                <w:bCs/>
                <w:sz w:val="24"/>
              </w:rPr>
            </w:pPr>
            <w:r>
              <w:rPr>
                <w:rFonts w:hint="eastAsia" w:ascii="宋体" w:hAnsi="宋体" w:cs="宋体"/>
                <w:bCs/>
                <w:sz w:val="24"/>
              </w:rPr>
              <w:t>性别</w:t>
            </w:r>
          </w:p>
        </w:tc>
        <w:tc>
          <w:tcPr>
            <w:tcW w:w="975" w:type="dxa"/>
            <w:vAlign w:val="center"/>
          </w:tcPr>
          <w:p>
            <w:pPr>
              <w:snapToGrid w:val="0"/>
              <w:spacing w:before="120" w:after="120"/>
              <w:ind w:left="-91"/>
              <w:jc w:val="center"/>
              <w:rPr>
                <w:rFonts w:ascii="宋体" w:hAnsi="宋体" w:cs="宋体"/>
                <w:bCs/>
                <w:sz w:val="24"/>
              </w:rPr>
            </w:pPr>
          </w:p>
        </w:tc>
        <w:tc>
          <w:tcPr>
            <w:tcW w:w="904" w:type="dxa"/>
            <w:vAlign w:val="center"/>
          </w:tcPr>
          <w:p>
            <w:pPr>
              <w:snapToGrid w:val="0"/>
              <w:spacing w:before="120" w:after="120"/>
              <w:ind w:left="-91"/>
              <w:jc w:val="center"/>
              <w:rPr>
                <w:rFonts w:ascii="宋体" w:hAnsi="宋体" w:cs="宋体"/>
                <w:bCs/>
                <w:sz w:val="24"/>
              </w:rPr>
            </w:pPr>
            <w:r>
              <w:rPr>
                <w:rFonts w:hint="eastAsia" w:ascii="宋体" w:hAnsi="宋体" w:cs="宋体"/>
                <w:bCs/>
                <w:sz w:val="24"/>
              </w:rPr>
              <w:t>民族</w:t>
            </w:r>
          </w:p>
        </w:tc>
        <w:tc>
          <w:tcPr>
            <w:tcW w:w="2289" w:type="dxa"/>
            <w:gridSpan w:val="3"/>
            <w:vAlign w:val="center"/>
          </w:tcPr>
          <w:p>
            <w:pPr>
              <w:snapToGrid w:val="0"/>
              <w:spacing w:before="120" w:after="120"/>
              <w:ind w:left="-91"/>
              <w:jc w:val="center"/>
              <w:rPr>
                <w:rFonts w:ascii="宋体" w:hAnsi="宋体" w:cs="宋体"/>
                <w:bCs/>
                <w:sz w:val="24"/>
              </w:rPr>
            </w:pPr>
          </w:p>
        </w:tc>
        <w:tc>
          <w:tcPr>
            <w:tcW w:w="681" w:type="dxa"/>
            <w:vAlign w:val="center"/>
          </w:tcPr>
          <w:p>
            <w:pPr>
              <w:snapToGrid w:val="0"/>
              <w:spacing w:before="120" w:after="120"/>
              <w:ind w:left="-91"/>
              <w:jc w:val="center"/>
              <w:rPr>
                <w:rFonts w:ascii="宋体" w:hAnsi="宋体" w:cs="宋体"/>
                <w:bCs/>
                <w:sz w:val="24"/>
              </w:rPr>
            </w:pPr>
            <w:r>
              <w:rPr>
                <w:rFonts w:hint="eastAsia" w:ascii="宋体" w:hAnsi="宋体" w:cs="宋体"/>
                <w:bCs/>
                <w:sz w:val="24"/>
              </w:rPr>
              <w:t>出生日期</w:t>
            </w:r>
          </w:p>
        </w:tc>
        <w:tc>
          <w:tcPr>
            <w:tcW w:w="939" w:type="dxa"/>
            <w:gridSpan w:val="2"/>
            <w:vAlign w:val="center"/>
          </w:tcPr>
          <w:p>
            <w:pPr>
              <w:snapToGrid w:val="0"/>
              <w:spacing w:before="120" w:after="120"/>
              <w:ind w:left="-91"/>
              <w:jc w:val="left"/>
              <w:rPr>
                <w:rFonts w:ascii="宋体" w:hAnsi="宋体" w:cs="宋体"/>
                <w:bCs/>
                <w:sz w:val="24"/>
              </w:rPr>
            </w:pPr>
          </w:p>
        </w:tc>
        <w:tc>
          <w:tcPr>
            <w:tcW w:w="1272" w:type="dxa"/>
            <w:vMerge w:val="restart"/>
            <w:vAlign w:val="center"/>
          </w:tcPr>
          <w:p>
            <w:pPr>
              <w:snapToGrid w:val="0"/>
              <w:spacing w:before="120" w:after="120"/>
              <w:ind w:left="-91"/>
              <w:jc w:val="center"/>
              <w:rPr>
                <w:rFonts w:ascii="宋体" w:hAnsi="宋体" w:cs="宋体"/>
                <w:bCs/>
                <w:spacing w:val="-2"/>
                <w:kern w:val="0"/>
                <w:sz w:val="24"/>
              </w:rPr>
            </w:pPr>
            <w:r>
              <w:rPr>
                <w:rFonts w:hint="eastAsia" w:ascii="宋体" w:hAnsi="宋体" w:cs="宋体"/>
                <w:bCs/>
                <w:spacing w:val="-2"/>
                <w:kern w:val="0"/>
                <w:sz w:val="24"/>
              </w:rPr>
              <w:t>照</w:t>
            </w:r>
          </w:p>
          <w:p>
            <w:pPr>
              <w:snapToGrid w:val="0"/>
              <w:spacing w:before="120" w:after="120"/>
              <w:ind w:left="-91"/>
              <w:jc w:val="center"/>
              <w:rPr>
                <w:rFonts w:ascii="宋体" w:hAnsi="宋体" w:cs="宋体"/>
                <w:bCs/>
                <w:sz w:val="24"/>
              </w:rPr>
            </w:pPr>
            <w:r>
              <w:rPr>
                <w:rFonts w:hint="eastAsia" w:ascii="宋体" w:hAnsi="宋体" w:cs="宋体"/>
                <w:bCs/>
                <w:spacing w:val="-2"/>
                <w:kern w:val="0"/>
                <w:sz w:val="24"/>
              </w:rPr>
              <w:t>片</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163" w:type="dxa"/>
            <w:vAlign w:val="center"/>
          </w:tcPr>
          <w:p>
            <w:pPr>
              <w:tabs>
                <w:tab w:val="left" w:pos="1572"/>
              </w:tabs>
              <w:snapToGrid w:val="0"/>
              <w:spacing w:before="120" w:after="120"/>
              <w:ind w:left="-91"/>
              <w:jc w:val="center"/>
              <w:rPr>
                <w:rFonts w:ascii="宋体" w:hAnsi="宋体" w:cs="宋体"/>
                <w:bCs/>
                <w:sz w:val="24"/>
              </w:rPr>
            </w:pPr>
            <w:r>
              <w:rPr>
                <w:rFonts w:hint="eastAsia" w:ascii="宋体" w:hAnsi="宋体" w:cs="宋体"/>
                <w:bCs/>
                <w:spacing w:val="-10"/>
                <w:kern w:val="0"/>
                <w:sz w:val="24"/>
              </w:rPr>
              <w:t>政治面貌</w:t>
            </w:r>
          </w:p>
        </w:tc>
        <w:tc>
          <w:tcPr>
            <w:tcW w:w="1364" w:type="dxa"/>
            <w:vAlign w:val="center"/>
          </w:tcPr>
          <w:p>
            <w:pPr>
              <w:snapToGrid w:val="0"/>
              <w:spacing w:before="120" w:after="120"/>
              <w:ind w:left="-91"/>
              <w:jc w:val="center"/>
              <w:rPr>
                <w:rFonts w:ascii="宋体" w:hAnsi="宋体" w:cs="宋体"/>
                <w:bCs/>
                <w:sz w:val="24"/>
              </w:rPr>
            </w:pPr>
          </w:p>
        </w:tc>
        <w:tc>
          <w:tcPr>
            <w:tcW w:w="971" w:type="dxa"/>
            <w:vAlign w:val="center"/>
          </w:tcPr>
          <w:p>
            <w:pPr>
              <w:snapToGrid w:val="0"/>
              <w:spacing w:before="120" w:after="120"/>
              <w:ind w:left="-91"/>
              <w:jc w:val="center"/>
              <w:rPr>
                <w:rFonts w:ascii="宋体" w:hAnsi="宋体" w:cs="宋体"/>
                <w:bCs/>
                <w:spacing w:val="-10"/>
                <w:kern w:val="0"/>
                <w:sz w:val="24"/>
              </w:rPr>
            </w:pPr>
            <w:r>
              <w:rPr>
                <w:rFonts w:hint="eastAsia" w:ascii="宋体" w:hAnsi="宋体" w:cs="宋体"/>
                <w:bCs/>
                <w:spacing w:val="-10"/>
                <w:kern w:val="0"/>
                <w:sz w:val="24"/>
              </w:rPr>
              <w:t>婚姻</w:t>
            </w:r>
          </w:p>
          <w:p>
            <w:pPr>
              <w:snapToGrid w:val="0"/>
              <w:spacing w:before="120" w:after="120"/>
              <w:ind w:left="-91"/>
              <w:jc w:val="center"/>
              <w:rPr>
                <w:rFonts w:ascii="宋体" w:hAnsi="宋体" w:cs="宋体"/>
                <w:bCs/>
                <w:sz w:val="24"/>
              </w:rPr>
            </w:pPr>
            <w:r>
              <w:rPr>
                <w:rFonts w:hint="eastAsia" w:ascii="宋体" w:hAnsi="宋体" w:cs="宋体"/>
                <w:bCs/>
                <w:spacing w:val="-10"/>
                <w:kern w:val="0"/>
                <w:sz w:val="24"/>
              </w:rPr>
              <w:t>状况</w:t>
            </w:r>
          </w:p>
        </w:tc>
        <w:tc>
          <w:tcPr>
            <w:tcW w:w="975" w:type="dxa"/>
            <w:vAlign w:val="center"/>
          </w:tcPr>
          <w:p>
            <w:pPr>
              <w:snapToGrid w:val="0"/>
              <w:spacing w:before="120" w:after="120"/>
              <w:ind w:left="-91"/>
              <w:jc w:val="center"/>
              <w:rPr>
                <w:rFonts w:ascii="宋体" w:hAnsi="宋体" w:cs="宋体"/>
                <w:bCs/>
                <w:sz w:val="24"/>
              </w:rPr>
            </w:pPr>
          </w:p>
        </w:tc>
        <w:tc>
          <w:tcPr>
            <w:tcW w:w="904" w:type="dxa"/>
            <w:vAlign w:val="center"/>
          </w:tcPr>
          <w:p>
            <w:pPr>
              <w:snapToGrid w:val="0"/>
              <w:spacing w:before="120" w:after="120"/>
              <w:ind w:left="-91"/>
              <w:jc w:val="center"/>
              <w:rPr>
                <w:rFonts w:ascii="宋体" w:hAnsi="宋体" w:cs="宋体"/>
                <w:bCs/>
                <w:spacing w:val="-10"/>
                <w:sz w:val="24"/>
              </w:rPr>
            </w:pPr>
            <w:r>
              <w:rPr>
                <w:rFonts w:hint="eastAsia" w:ascii="宋体" w:hAnsi="宋体" w:cs="宋体"/>
                <w:bCs/>
                <w:spacing w:val="2"/>
                <w:kern w:val="0"/>
                <w:sz w:val="24"/>
              </w:rPr>
              <w:t>户口所在地</w:t>
            </w:r>
          </w:p>
        </w:tc>
        <w:tc>
          <w:tcPr>
            <w:tcW w:w="2289" w:type="dxa"/>
            <w:gridSpan w:val="3"/>
            <w:vAlign w:val="center"/>
          </w:tcPr>
          <w:p>
            <w:pPr>
              <w:snapToGrid w:val="0"/>
              <w:spacing w:before="120" w:after="120"/>
              <w:ind w:left="-91"/>
              <w:jc w:val="center"/>
              <w:rPr>
                <w:rFonts w:ascii="宋体" w:hAnsi="宋体" w:cs="宋体"/>
                <w:bCs/>
                <w:sz w:val="24"/>
              </w:rPr>
            </w:pPr>
          </w:p>
        </w:tc>
        <w:tc>
          <w:tcPr>
            <w:tcW w:w="681" w:type="dxa"/>
            <w:vAlign w:val="center"/>
          </w:tcPr>
          <w:p>
            <w:pPr>
              <w:snapToGrid w:val="0"/>
              <w:spacing w:before="120" w:after="120"/>
              <w:ind w:left="-91"/>
              <w:jc w:val="center"/>
              <w:rPr>
                <w:rFonts w:ascii="宋体" w:hAnsi="宋体" w:cs="宋体"/>
                <w:bCs/>
                <w:sz w:val="24"/>
              </w:rPr>
            </w:pPr>
            <w:r>
              <w:rPr>
                <w:rFonts w:hint="eastAsia" w:ascii="宋体" w:hAnsi="宋体" w:cs="宋体"/>
                <w:bCs/>
                <w:spacing w:val="-2"/>
                <w:kern w:val="0"/>
                <w:sz w:val="24"/>
              </w:rPr>
              <w:t>联系电话</w:t>
            </w:r>
          </w:p>
        </w:tc>
        <w:tc>
          <w:tcPr>
            <w:tcW w:w="939" w:type="dxa"/>
            <w:gridSpan w:val="2"/>
            <w:vAlign w:val="center"/>
          </w:tcPr>
          <w:p>
            <w:pPr>
              <w:snapToGrid w:val="0"/>
              <w:spacing w:before="120" w:after="120"/>
              <w:ind w:left="-91"/>
              <w:jc w:val="center"/>
              <w:rPr>
                <w:rFonts w:ascii="宋体" w:hAnsi="宋体" w:cs="宋体"/>
                <w:bCs/>
                <w:sz w:val="24"/>
              </w:rPr>
            </w:pPr>
          </w:p>
        </w:tc>
        <w:tc>
          <w:tcPr>
            <w:tcW w:w="1272" w:type="dxa"/>
            <w:vMerge w:val="continue"/>
            <w:vAlign w:val="center"/>
          </w:tcPr>
          <w:p>
            <w:pPr>
              <w:snapToGrid w:val="0"/>
              <w:spacing w:before="120" w:after="120"/>
              <w:ind w:left="-91"/>
              <w:jc w:val="center"/>
              <w:rPr>
                <w:rFonts w:ascii="宋体" w:hAnsi="宋体" w:cs="宋体"/>
                <w:bCs/>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63" w:type="dxa"/>
            <w:vAlign w:val="center"/>
          </w:tcPr>
          <w:p>
            <w:pPr>
              <w:tabs>
                <w:tab w:val="left" w:pos="1572"/>
              </w:tabs>
              <w:snapToGrid w:val="0"/>
              <w:spacing w:before="120" w:after="120"/>
              <w:ind w:left="-91"/>
              <w:jc w:val="center"/>
              <w:rPr>
                <w:rFonts w:ascii="宋体" w:hAnsi="宋体" w:cs="宋体"/>
                <w:bCs/>
                <w:spacing w:val="2"/>
                <w:kern w:val="0"/>
                <w:sz w:val="24"/>
              </w:rPr>
            </w:pPr>
            <w:r>
              <w:rPr>
                <w:rFonts w:hint="eastAsia" w:ascii="宋体" w:hAnsi="宋体" w:cs="宋体"/>
                <w:bCs/>
                <w:spacing w:val="2"/>
                <w:kern w:val="0"/>
                <w:sz w:val="24"/>
              </w:rPr>
              <w:t>身份</w:t>
            </w:r>
          </w:p>
          <w:p>
            <w:pPr>
              <w:tabs>
                <w:tab w:val="left" w:pos="1572"/>
              </w:tabs>
              <w:snapToGrid w:val="0"/>
              <w:spacing w:before="120" w:after="120"/>
              <w:ind w:left="-91"/>
              <w:jc w:val="center"/>
              <w:rPr>
                <w:rFonts w:ascii="宋体" w:hAnsi="宋体" w:cs="宋体"/>
                <w:bCs/>
                <w:spacing w:val="2"/>
                <w:kern w:val="0"/>
                <w:sz w:val="24"/>
              </w:rPr>
            </w:pPr>
            <w:r>
              <w:rPr>
                <w:rFonts w:hint="eastAsia" w:ascii="宋体" w:hAnsi="宋体" w:cs="宋体"/>
                <w:bCs/>
                <w:spacing w:val="2"/>
                <w:kern w:val="0"/>
                <w:sz w:val="24"/>
              </w:rPr>
              <w:t>证号</w:t>
            </w:r>
          </w:p>
        </w:tc>
        <w:tc>
          <w:tcPr>
            <w:tcW w:w="3310" w:type="dxa"/>
            <w:gridSpan w:val="3"/>
            <w:vAlign w:val="center"/>
          </w:tcPr>
          <w:p>
            <w:pPr>
              <w:snapToGrid w:val="0"/>
              <w:spacing w:before="120" w:after="120"/>
              <w:ind w:left="-91"/>
              <w:jc w:val="center"/>
              <w:rPr>
                <w:rFonts w:ascii="宋体" w:hAnsi="宋体" w:cs="宋体"/>
                <w:bCs/>
                <w:sz w:val="24"/>
              </w:rPr>
            </w:pPr>
          </w:p>
        </w:tc>
        <w:tc>
          <w:tcPr>
            <w:tcW w:w="904" w:type="dxa"/>
            <w:vAlign w:val="center"/>
          </w:tcPr>
          <w:p>
            <w:pPr>
              <w:snapToGrid w:val="0"/>
              <w:spacing w:before="120" w:after="120"/>
              <w:ind w:left="-91"/>
              <w:jc w:val="center"/>
              <w:rPr>
                <w:rFonts w:ascii="宋体" w:hAnsi="宋体" w:cs="宋体"/>
                <w:bCs/>
                <w:spacing w:val="-10"/>
                <w:kern w:val="0"/>
                <w:sz w:val="24"/>
              </w:rPr>
            </w:pPr>
            <w:r>
              <w:rPr>
                <w:rFonts w:hint="eastAsia" w:ascii="宋体" w:hAnsi="宋体" w:cs="宋体"/>
                <w:bCs/>
                <w:spacing w:val="-10"/>
                <w:kern w:val="0"/>
                <w:sz w:val="24"/>
              </w:rPr>
              <w:t>学历</w:t>
            </w:r>
          </w:p>
        </w:tc>
        <w:tc>
          <w:tcPr>
            <w:tcW w:w="2289" w:type="dxa"/>
            <w:gridSpan w:val="3"/>
            <w:vAlign w:val="center"/>
          </w:tcPr>
          <w:p>
            <w:pPr>
              <w:snapToGrid w:val="0"/>
              <w:spacing w:before="120" w:after="120"/>
              <w:ind w:left="-91"/>
              <w:jc w:val="center"/>
              <w:rPr>
                <w:rFonts w:ascii="宋体" w:hAnsi="宋体" w:cs="宋体"/>
                <w:bCs/>
                <w:sz w:val="24"/>
              </w:rPr>
            </w:pPr>
          </w:p>
        </w:tc>
        <w:tc>
          <w:tcPr>
            <w:tcW w:w="681" w:type="dxa"/>
            <w:vAlign w:val="center"/>
          </w:tcPr>
          <w:p>
            <w:pPr>
              <w:snapToGrid w:val="0"/>
              <w:spacing w:before="120" w:after="120"/>
              <w:ind w:left="-91"/>
              <w:jc w:val="center"/>
              <w:rPr>
                <w:rFonts w:ascii="宋体" w:hAnsi="宋体" w:cs="宋体"/>
                <w:bCs/>
                <w:sz w:val="24"/>
              </w:rPr>
            </w:pPr>
            <w:r>
              <w:rPr>
                <w:rFonts w:hint="eastAsia" w:ascii="宋体" w:hAnsi="宋体" w:cs="宋体"/>
                <w:bCs/>
                <w:spacing w:val="-10"/>
                <w:kern w:val="0"/>
                <w:sz w:val="24"/>
              </w:rPr>
              <w:t>学位</w:t>
            </w:r>
          </w:p>
        </w:tc>
        <w:tc>
          <w:tcPr>
            <w:tcW w:w="939" w:type="dxa"/>
            <w:gridSpan w:val="2"/>
            <w:vAlign w:val="center"/>
          </w:tcPr>
          <w:p>
            <w:pPr>
              <w:snapToGrid w:val="0"/>
              <w:spacing w:before="120" w:after="120"/>
              <w:ind w:left="-91"/>
              <w:jc w:val="center"/>
              <w:rPr>
                <w:rFonts w:ascii="宋体" w:hAnsi="宋体" w:cs="宋体"/>
                <w:bCs/>
                <w:spacing w:val="-2"/>
                <w:kern w:val="0"/>
                <w:sz w:val="24"/>
              </w:rPr>
            </w:pPr>
          </w:p>
        </w:tc>
        <w:tc>
          <w:tcPr>
            <w:tcW w:w="1272" w:type="dxa"/>
            <w:vMerge w:val="continue"/>
            <w:vAlign w:val="center"/>
          </w:tcPr>
          <w:p>
            <w:pPr>
              <w:snapToGrid w:val="0"/>
              <w:spacing w:before="120" w:after="120"/>
              <w:ind w:left="-91"/>
              <w:jc w:val="center"/>
              <w:rPr>
                <w:rFonts w:ascii="宋体" w:hAnsi="宋体" w:cs="宋体"/>
                <w:bCs/>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163" w:type="dxa"/>
            <w:vAlign w:val="center"/>
          </w:tcPr>
          <w:p>
            <w:pPr>
              <w:tabs>
                <w:tab w:val="left" w:pos="1572"/>
              </w:tabs>
              <w:snapToGrid w:val="0"/>
              <w:spacing w:before="120" w:after="120"/>
              <w:ind w:left="-91"/>
              <w:jc w:val="center"/>
              <w:rPr>
                <w:rFonts w:ascii="宋体" w:hAnsi="宋体" w:cs="宋体"/>
                <w:bCs/>
                <w:spacing w:val="-2"/>
                <w:kern w:val="0"/>
                <w:sz w:val="24"/>
              </w:rPr>
            </w:pPr>
            <w:r>
              <w:rPr>
                <w:rFonts w:hint="eastAsia" w:ascii="宋体" w:hAnsi="宋体" w:cs="宋体"/>
                <w:bCs/>
                <w:spacing w:val="-2"/>
                <w:kern w:val="0"/>
                <w:sz w:val="24"/>
              </w:rPr>
              <w:t>毕业</w:t>
            </w:r>
          </w:p>
          <w:p>
            <w:pPr>
              <w:tabs>
                <w:tab w:val="left" w:pos="1572"/>
              </w:tabs>
              <w:snapToGrid w:val="0"/>
              <w:spacing w:before="120" w:after="120"/>
              <w:ind w:left="-91"/>
              <w:jc w:val="center"/>
              <w:rPr>
                <w:rFonts w:ascii="宋体" w:hAnsi="宋体" w:cs="宋体"/>
                <w:bCs/>
                <w:spacing w:val="-2"/>
                <w:kern w:val="0"/>
                <w:sz w:val="24"/>
              </w:rPr>
            </w:pPr>
            <w:r>
              <w:rPr>
                <w:rFonts w:hint="eastAsia" w:ascii="宋体" w:hAnsi="宋体" w:cs="宋体"/>
                <w:bCs/>
                <w:spacing w:val="-2"/>
                <w:kern w:val="0"/>
                <w:sz w:val="24"/>
              </w:rPr>
              <w:t>院校</w:t>
            </w:r>
          </w:p>
        </w:tc>
        <w:tc>
          <w:tcPr>
            <w:tcW w:w="3310" w:type="dxa"/>
            <w:gridSpan w:val="3"/>
            <w:vAlign w:val="center"/>
          </w:tcPr>
          <w:p>
            <w:pPr>
              <w:snapToGrid w:val="0"/>
              <w:spacing w:before="120" w:after="120"/>
              <w:ind w:left="-91"/>
              <w:jc w:val="center"/>
              <w:rPr>
                <w:rFonts w:ascii="宋体" w:hAnsi="宋体" w:cs="宋体"/>
                <w:bCs/>
                <w:sz w:val="24"/>
              </w:rPr>
            </w:pPr>
          </w:p>
        </w:tc>
        <w:tc>
          <w:tcPr>
            <w:tcW w:w="904" w:type="dxa"/>
            <w:vAlign w:val="center"/>
          </w:tcPr>
          <w:p>
            <w:pPr>
              <w:snapToGrid w:val="0"/>
              <w:spacing w:before="120" w:after="120"/>
              <w:ind w:left="-91"/>
              <w:jc w:val="center"/>
              <w:rPr>
                <w:rFonts w:ascii="宋体" w:hAnsi="宋体" w:cs="宋体"/>
                <w:bCs/>
                <w:sz w:val="24"/>
              </w:rPr>
            </w:pPr>
            <w:r>
              <w:rPr>
                <w:rFonts w:hint="eastAsia" w:ascii="宋体" w:hAnsi="宋体" w:cs="宋体"/>
                <w:bCs/>
                <w:sz w:val="24"/>
              </w:rPr>
              <w:t>所学专业</w:t>
            </w:r>
          </w:p>
        </w:tc>
        <w:tc>
          <w:tcPr>
            <w:tcW w:w="1965" w:type="dxa"/>
            <w:gridSpan w:val="2"/>
            <w:vAlign w:val="center"/>
          </w:tcPr>
          <w:p>
            <w:pPr>
              <w:snapToGrid w:val="0"/>
              <w:spacing w:before="120" w:after="120"/>
              <w:ind w:left="-91"/>
              <w:jc w:val="center"/>
              <w:rPr>
                <w:rFonts w:ascii="宋体" w:hAnsi="宋体" w:cs="宋体"/>
                <w:bCs/>
                <w:sz w:val="24"/>
              </w:rPr>
            </w:pPr>
          </w:p>
        </w:tc>
        <w:tc>
          <w:tcPr>
            <w:tcW w:w="1530" w:type="dxa"/>
            <w:gridSpan w:val="3"/>
            <w:vAlign w:val="center"/>
          </w:tcPr>
          <w:p>
            <w:pPr>
              <w:snapToGrid w:val="0"/>
              <w:spacing w:before="120" w:after="120"/>
              <w:ind w:left="-91"/>
              <w:jc w:val="center"/>
              <w:rPr>
                <w:rFonts w:ascii="宋体" w:hAnsi="宋体" w:cs="宋体"/>
                <w:bCs/>
                <w:sz w:val="24"/>
              </w:rPr>
            </w:pPr>
            <w:r>
              <w:rPr>
                <w:rFonts w:hint="eastAsia" w:ascii="宋体" w:hAnsi="宋体" w:cs="宋体"/>
                <w:bCs/>
                <w:sz w:val="24"/>
              </w:rPr>
              <w:t>毕业时间</w:t>
            </w:r>
          </w:p>
        </w:tc>
        <w:tc>
          <w:tcPr>
            <w:tcW w:w="1686" w:type="dxa"/>
            <w:gridSpan w:val="2"/>
            <w:vAlign w:val="center"/>
          </w:tcPr>
          <w:p>
            <w:pPr>
              <w:snapToGrid w:val="0"/>
              <w:spacing w:before="120" w:after="120"/>
              <w:ind w:left="-91"/>
              <w:jc w:val="center"/>
              <w:rPr>
                <w:rFonts w:ascii="宋体" w:hAnsi="宋体" w:cs="宋体"/>
                <w:bCs/>
                <w:spacing w:val="-2"/>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63" w:type="dxa"/>
            <w:vAlign w:val="center"/>
          </w:tcPr>
          <w:p>
            <w:pPr>
              <w:tabs>
                <w:tab w:val="left" w:pos="1572"/>
              </w:tabs>
              <w:snapToGrid w:val="0"/>
              <w:spacing w:before="120" w:after="120"/>
              <w:ind w:left="-91"/>
              <w:jc w:val="center"/>
              <w:rPr>
                <w:rFonts w:ascii="宋体" w:hAnsi="宋体" w:cs="宋体"/>
                <w:bCs/>
                <w:spacing w:val="-2"/>
                <w:kern w:val="0"/>
                <w:sz w:val="24"/>
              </w:rPr>
            </w:pPr>
            <w:r>
              <w:rPr>
                <w:rFonts w:hint="eastAsia" w:ascii="宋体" w:hAnsi="宋体" w:cs="宋体"/>
                <w:bCs/>
                <w:spacing w:val="-2"/>
                <w:kern w:val="0"/>
                <w:sz w:val="24"/>
              </w:rPr>
              <w:t>外语</w:t>
            </w:r>
          </w:p>
          <w:p>
            <w:pPr>
              <w:tabs>
                <w:tab w:val="left" w:pos="1572"/>
              </w:tabs>
              <w:snapToGrid w:val="0"/>
              <w:spacing w:before="120" w:after="120"/>
              <w:ind w:left="-91"/>
              <w:jc w:val="center"/>
              <w:rPr>
                <w:rFonts w:ascii="宋体" w:hAnsi="宋体" w:cs="宋体"/>
                <w:bCs/>
                <w:spacing w:val="-2"/>
                <w:kern w:val="0"/>
                <w:sz w:val="24"/>
              </w:rPr>
            </w:pPr>
            <w:r>
              <w:rPr>
                <w:rFonts w:hint="eastAsia" w:ascii="宋体" w:hAnsi="宋体" w:cs="宋体"/>
                <w:bCs/>
                <w:spacing w:val="-2"/>
                <w:kern w:val="0"/>
                <w:sz w:val="24"/>
              </w:rPr>
              <w:t>语种</w:t>
            </w:r>
          </w:p>
        </w:tc>
        <w:tc>
          <w:tcPr>
            <w:tcW w:w="1364" w:type="dxa"/>
            <w:vAlign w:val="center"/>
          </w:tcPr>
          <w:p>
            <w:pPr>
              <w:snapToGrid w:val="0"/>
              <w:spacing w:before="120" w:after="120"/>
              <w:ind w:left="-91"/>
              <w:jc w:val="center"/>
              <w:rPr>
                <w:rFonts w:ascii="宋体" w:hAnsi="宋体" w:cs="宋体"/>
                <w:bCs/>
                <w:spacing w:val="-2"/>
                <w:kern w:val="0"/>
                <w:sz w:val="24"/>
              </w:rPr>
            </w:pPr>
          </w:p>
        </w:tc>
        <w:tc>
          <w:tcPr>
            <w:tcW w:w="971" w:type="dxa"/>
            <w:vAlign w:val="center"/>
          </w:tcPr>
          <w:p>
            <w:pPr>
              <w:snapToGrid w:val="0"/>
              <w:spacing w:before="120" w:after="120"/>
              <w:ind w:left="-91"/>
              <w:jc w:val="center"/>
              <w:rPr>
                <w:rFonts w:ascii="宋体" w:hAnsi="宋体" w:cs="宋体"/>
                <w:bCs/>
                <w:spacing w:val="-2"/>
                <w:kern w:val="0"/>
                <w:sz w:val="24"/>
              </w:rPr>
            </w:pPr>
            <w:r>
              <w:rPr>
                <w:rFonts w:hint="eastAsia" w:ascii="宋体" w:hAnsi="宋体" w:cs="宋体"/>
                <w:bCs/>
                <w:spacing w:val="-2"/>
                <w:kern w:val="0"/>
                <w:sz w:val="24"/>
              </w:rPr>
              <w:t>外语等级水平</w:t>
            </w:r>
          </w:p>
        </w:tc>
        <w:tc>
          <w:tcPr>
            <w:tcW w:w="1879" w:type="dxa"/>
            <w:gridSpan w:val="2"/>
            <w:vAlign w:val="center"/>
          </w:tcPr>
          <w:p>
            <w:pPr>
              <w:snapToGrid w:val="0"/>
              <w:spacing w:before="120" w:after="120"/>
              <w:ind w:left="-91"/>
              <w:jc w:val="center"/>
              <w:rPr>
                <w:rFonts w:ascii="宋体" w:hAnsi="宋体" w:cs="宋体"/>
                <w:bCs/>
                <w:spacing w:val="-2"/>
                <w:kern w:val="0"/>
                <w:sz w:val="24"/>
              </w:rPr>
            </w:pPr>
          </w:p>
        </w:tc>
        <w:tc>
          <w:tcPr>
            <w:tcW w:w="2289" w:type="dxa"/>
            <w:gridSpan w:val="3"/>
            <w:vAlign w:val="center"/>
          </w:tcPr>
          <w:p>
            <w:pPr>
              <w:snapToGrid w:val="0"/>
              <w:spacing w:before="120" w:after="120"/>
              <w:ind w:left="-91"/>
              <w:jc w:val="center"/>
              <w:rPr>
                <w:rFonts w:ascii="宋体" w:hAnsi="宋体" w:cs="宋体"/>
                <w:bCs/>
                <w:spacing w:val="-2"/>
                <w:kern w:val="0"/>
                <w:sz w:val="24"/>
              </w:rPr>
            </w:pPr>
            <w:r>
              <w:rPr>
                <w:rFonts w:hint="eastAsia" w:ascii="宋体" w:hAnsi="宋体" w:cs="宋体"/>
                <w:bCs/>
                <w:spacing w:val="-2"/>
                <w:kern w:val="0"/>
                <w:sz w:val="24"/>
              </w:rPr>
              <w:t>计算机等级水平</w:t>
            </w:r>
          </w:p>
        </w:tc>
        <w:tc>
          <w:tcPr>
            <w:tcW w:w="2892" w:type="dxa"/>
            <w:gridSpan w:val="4"/>
            <w:vAlign w:val="center"/>
          </w:tcPr>
          <w:p>
            <w:pPr>
              <w:snapToGrid w:val="0"/>
              <w:spacing w:before="120" w:after="120"/>
              <w:ind w:left="-91"/>
              <w:jc w:val="left"/>
              <w:rPr>
                <w:rFonts w:ascii="宋体" w:hAnsi="宋体" w:cs="宋体"/>
                <w:bCs/>
                <w:spacing w:val="-2"/>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163" w:type="dxa"/>
            <w:vAlign w:val="center"/>
          </w:tcPr>
          <w:p>
            <w:pPr>
              <w:tabs>
                <w:tab w:val="left" w:pos="1572"/>
              </w:tabs>
              <w:snapToGrid w:val="0"/>
              <w:spacing w:before="120" w:after="120"/>
              <w:ind w:left="-91"/>
              <w:jc w:val="center"/>
              <w:rPr>
                <w:rFonts w:ascii="宋体" w:hAnsi="宋体" w:cs="宋体"/>
                <w:bCs/>
                <w:spacing w:val="-2"/>
                <w:kern w:val="0"/>
                <w:sz w:val="24"/>
              </w:rPr>
            </w:pPr>
            <w:r>
              <w:rPr>
                <w:rFonts w:hint="eastAsia" w:ascii="宋体" w:hAnsi="宋体" w:cs="宋体"/>
                <w:bCs/>
                <w:spacing w:val="-2"/>
                <w:kern w:val="0"/>
                <w:sz w:val="24"/>
              </w:rPr>
              <w:t>专业技术</w:t>
            </w:r>
          </w:p>
          <w:p>
            <w:pPr>
              <w:tabs>
                <w:tab w:val="left" w:pos="1572"/>
              </w:tabs>
              <w:snapToGrid w:val="0"/>
              <w:spacing w:before="120" w:after="120"/>
              <w:ind w:left="-91"/>
              <w:jc w:val="center"/>
              <w:rPr>
                <w:rFonts w:ascii="宋体" w:hAnsi="宋体" w:cs="宋体"/>
                <w:bCs/>
                <w:spacing w:val="-2"/>
                <w:kern w:val="0"/>
                <w:sz w:val="24"/>
              </w:rPr>
            </w:pPr>
            <w:r>
              <w:rPr>
                <w:rFonts w:hint="eastAsia" w:ascii="宋体" w:hAnsi="宋体" w:cs="宋体"/>
                <w:bCs/>
                <w:spacing w:val="-2"/>
                <w:kern w:val="0"/>
                <w:sz w:val="24"/>
              </w:rPr>
              <w:t>职称</w:t>
            </w:r>
          </w:p>
        </w:tc>
        <w:tc>
          <w:tcPr>
            <w:tcW w:w="4214" w:type="dxa"/>
            <w:gridSpan w:val="4"/>
            <w:vAlign w:val="center"/>
          </w:tcPr>
          <w:p>
            <w:pPr>
              <w:snapToGrid w:val="0"/>
              <w:spacing w:before="120" w:after="120"/>
              <w:ind w:left="-91"/>
              <w:jc w:val="center"/>
              <w:rPr>
                <w:rFonts w:ascii="宋体" w:hAnsi="宋体" w:cs="宋体"/>
                <w:bCs/>
                <w:sz w:val="24"/>
              </w:rPr>
            </w:pPr>
          </w:p>
        </w:tc>
        <w:tc>
          <w:tcPr>
            <w:tcW w:w="2289" w:type="dxa"/>
            <w:gridSpan w:val="3"/>
            <w:vAlign w:val="center"/>
          </w:tcPr>
          <w:p>
            <w:pPr>
              <w:snapToGrid w:val="0"/>
              <w:spacing w:before="120" w:after="120"/>
              <w:ind w:left="-91"/>
              <w:jc w:val="center"/>
              <w:rPr>
                <w:rFonts w:ascii="宋体" w:hAnsi="宋体" w:cs="宋体"/>
                <w:bCs/>
                <w:sz w:val="24"/>
              </w:rPr>
            </w:pPr>
            <w:r>
              <w:rPr>
                <w:rFonts w:hint="eastAsia" w:ascii="宋体" w:hAnsi="宋体" w:cs="宋体"/>
                <w:bCs/>
                <w:sz w:val="24"/>
              </w:rPr>
              <w:t>执业资格等其它条件</w:t>
            </w:r>
          </w:p>
        </w:tc>
        <w:tc>
          <w:tcPr>
            <w:tcW w:w="2892" w:type="dxa"/>
            <w:gridSpan w:val="4"/>
            <w:vAlign w:val="center"/>
          </w:tcPr>
          <w:p>
            <w:pPr>
              <w:snapToGrid w:val="0"/>
              <w:spacing w:before="120" w:after="120"/>
              <w:ind w:left="-91"/>
              <w:jc w:val="center"/>
              <w:rPr>
                <w:rFonts w:ascii="宋体" w:hAnsi="宋体" w:cs="宋体"/>
                <w:bCs/>
                <w:spacing w:val="-2"/>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163" w:type="dxa"/>
            <w:vAlign w:val="center"/>
          </w:tcPr>
          <w:p>
            <w:pPr>
              <w:tabs>
                <w:tab w:val="left" w:pos="1572"/>
              </w:tabs>
              <w:snapToGrid w:val="0"/>
              <w:spacing w:before="120" w:after="120"/>
              <w:ind w:left="-91"/>
              <w:jc w:val="center"/>
              <w:rPr>
                <w:rFonts w:ascii="宋体" w:hAnsi="宋体" w:cs="宋体"/>
                <w:bCs/>
                <w:spacing w:val="-2"/>
                <w:kern w:val="0"/>
                <w:sz w:val="24"/>
              </w:rPr>
            </w:pPr>
            <w:r>
              <w:rPr>
                <w:rFonts w:hint="eastAsia" w:ascii="宋体" w:hAnsi="宋体" w:cs="宋体"/>
                <w:bCs/>
                <w:spacing w:val="-2"/>
                <w:kern w:val="0"/>
                <w:sz w:val="24"/>
              </w:rPr>
              <w:t>工作单位及职务</w:t>
            </w:r>
          </w:p>
        </w:tc>
        <w:tc>
          <w:tcPr>
            <w:tcW w:w="4214" w:type="dxa"/>
            <w:gridSpan w:val="4"/>
            <w:vAlign w:val="center"/>
          </w:tcPr>
          <w:p>
            <w:pPr>
              <w:snapToGrid w:val="0"/>
              <w:spacing w:before="120" w:after="120"/>
              <w:ind w:left="-91"/>
              <w:jc w:val="center"/>
              <w:rPr>
                <w:rFonts w:ascii="宋体" w:hAnsi="宋体" w:cs="宋体"/>
                <w:bCs/>
                <w:sz w:val="24"/>
              </w:rPr>
            </w:pPr>
          </w:p>
        </w:tc>
        <w:tc>
          <w:tcPr>
            <w:tcW w:w="2289" w:type="dxa"/>
            <w:gridSpan w:val="3"/>
            <w:vAlign w:val="center"/>
          </w:tcPr>
          <w:p>
            <w:pPr>
              <w:snapToGrid w:val="0"/>
              <w:spacing w:before="120" w:after="120"/>
              <w:ind w:left="-91"/>
              <w:jc w:val="center"/>
              <w:rPr>
                <w:rFonts w:ascii="宋体" w:hAnsi="宋体" w:cs="宋体"/>
                <w:bCs/>
                <w:sz w:val="24"/>
              </w:rPr>
            </w:pPr>
            <w:r>
              <w:rPr>
                <w:rFonts w:hint="eastAsia" w:ascii="宋体" w:hAnsi="宋体" w:cs="宋体"/>
                <w:bCs/>
                <w:sz w:val="24"/>
              </w:rPr>
              <w:t>任现职时间</w:t>
            </w:r>
          </w:p>
        </w:tc>
        <w:tc>
          <w:tcPr>
            <w:tcW w:w="2892" w:type="dxa"/>
            <w:gridSpan w:val="4"/>
            <w:vAlign w:val="center"/>
          </w:tcPr>
          <w:p>
            <w:pPr>
              <w:snapToGrid w:val="0"/>
              <w:spacing w:before="120" w:after="120"/>
              <w:ind w:left="-91"/>
              <w:jc w:val="center"/>
              <w:rPr>
                <w:rFonts w:ascii="宋体" w:hAnsi="宋体" w:cs="宋体"/>
                <w:bCs/>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63" w:type="dxa"/>
            <w:vAlign w:val="center"/>
          </w:tcPr>
          <w:p>
            <w:pPr>
              <w:tabs>
                <w:tab w:val="left" w:pos="1572"/>
              </w:tabs>
              <w:snapToGrid w:val="0"/>
              <w:spacing w:before="120" w:after="120"/>
              <w:ind w:left="-91"/>
              <w:jc w:val="center"/>
              <w:rPr>
                <w:rFonts w:ascii="宋体" w:hAnsi="宋体" w:cs="宋体"/>
                <w:bCs/>
                <w:sz w:val="24"/>
              </w:rPr>
            </w:pPr>
            <w:r>
              <w:rPr>
                <w:rFonts w:hint="eastAsia" w:ascii="宋体" w:hAnsi="宋体" w:cs="宋体"/>
                <w:bCs/>
                <w:spacing w:val="-2"/>
                <w:kern w:val="0"/>
                <w:sz w:val="24"/>
              </w:rPr>
              <w:t>报考单位</w:t>
            </w:r>
          </w:p>
        </w:tc>
        <w:tc>
          <w:tcPr>
            <w:tcW w:w="4214" w:type="dxa"/>
            <w:gridSpan w:val="4"/>
            <w:vAlign w:val="center"/>
          </w:tcPr>
          <w:p>
            <w:pPr>
              <w:snapToGrid w:val="0"/>
              <w:spacing w:before="120" w:after="120"/>
              <w:ind w:left="-91"/>
              <w:jc w:val="center"/>
              <w:rPr>
                <w:rFonts w:ascii="宋体" w:hAnsi="宋体" w:cs="宋体"/>
                <w:bCs/>
                <w:sz w:val="24"/>
              </w:rPr>
            </w:pPr>
          </w:p>
        </w:tc>
        <w:tc>
          <w:tcPr>
            <w:tcW w:w="2289" w:type="dxa"/>
            <w:gridSpan w:val="3"/>
            <w:vAlign w:val="center"/>
          </w:tcPr>
          <w:p>
            <w:pPr>
              <w:snapToGrid w:val="0"/>
              <w:spacing w:before="120" w:after="120"/>
              <w:ind w:left="-91"/>
              <w:jc w:val="center"/>
              <w:rPr>
                <w:rFonts w:ascii="宋体" w:hAnsi="宋体" w:cs="宋体"/>
                <w:bCs/>
                <w:sz w:val="24"/>
              </w:rPr>
            </w:pPr>
            <w:r>
              <w:rPr>
                <w:rFonts w:hint="eastAsia" w:ascii="宋体" w:hAnsi="宋体" w:cs="宋体"/>
                <w:bCs/>
                <w:sz w:val="24"/>
              </w:rPr>
              <w:t>报考岗位及识别码</w:t>
            </w:r>
          </w:p>
        </w:tc>
        <w:tc>
          <w:tcPr>
            <w:tcW w:w="2892" w:type="dxa"/>
            <w:gridSpan w:val="4"/>
            <w:vAlign w:val="center"/>
          </w:tcPr>
          <w:p>
            <w:pPr>
              <w:snapToGrid w:val="0"/>
              <w:spacing w:before="120" w:after="120"/>
              <w:ind w:left="-91"/>
              <w:jc w:val="left"/>
              <w:rPr>
                <w:rFonts w:ascii="宋体" w:hAnsi="宋体" w:cs="宋体"/>
                <w:bCs/>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163" w:type="dxa"/>
            <w:vAlign w:val="center"/>
          </w:tcPr>
          <w:p>
            <w:pPr>
              <w:tabs>
                <w:tab w:val="left" w:pos="1572"/>
              </w:tabs>
              <w:snapToGrid w:val="0"/>
              <w:jc w:val="both"/>
              <w:rPr>
                <w:rFonts w:ascii="宋体" w:hAnsi="宋体" w:cs="宋体"/>
                <w:bCs/>
                <w:sz w:val="24"/>
              </w:rPr>
            </w:pPr>
            <w:r>
              <w:rPr>
                <w:rFonts w:hint="eastAsia" w:ascii="宋体" w:hAnsi="宋体" w:cs="宋体"/>
                <w:bCs/>
                <w:spacing w:val="-2"/>
                <w:kern w:val="0"/>
                <w:sz w:val="24"/>
              </w:rPr>
              <w:t>简历</w:t>
            </w:r>
          </w:p>
        </w:tc>
        <w:tc>
          <w:tcPr>
            <w:tcW w:w="9395" w:type="dxa"/>
            <w:gridSpan w:val="11"/>
          </w:tcPr>
          <w:p>
            <w:pPr>
              <w:tabs>
                <w:tab w:val="left" w:pos="1572"/>
              </w:tabs>
              <w:snapToGrid w:val="0"/>
              <w:ind w:left="-91"/>
              <w:jc w:val="left"/>
              <w:rPr>
                <w:rFonts w:ascii="宋体" w:hAnsi="宋体" w:cs="宋体"/>
                <w:bCs/>
                <w:spacing w:val="-2"/>
                <w:kern w:val="0"/>
                <w:sz w:val="24"/>
              </w:rPr>
            </w:pPr>
          </w:p>
          <w:p>
            <w:pPr>
              <w:tabs>
                <w:tab w:val="left" w:pos="1572"/>
              </w:tabs>
              <w:snapToGrid w:val="0"/>
              <w:ind w:left="-91"/>
              <w:jc w:val="left"/>
              <w:rPr>
                <w:rFonts w:ascii="宋体" w:hAnsi="宋体" w:cs="宋体"/>
                <w:bCs/>
                <w:spacing w:val="-2"/>
                <w:kern w:val="0"/>
                <w:sz w:val="24"/>
              </w:rPr>
            </w:pPr>
          </w:p>
          <w:p>
            <w:pPr>
              <w:tabs>
                <w:tab w:val="left" w:pos="1572"/>
              </w:tabs>
              <w:snapToGrid w:val="0"/>
              <w:ind w:left="-91"/>
              <w:jc w:val="left"/>
              <w:rPr>
                <w:rFonts w:ascii="宋体" w:hAnsi="宋体" w:cs="宋体"/>
                <w:bCs/>
                <w:spacing w:val="-2"/>
                <w:kern w:val="0"/>
                <w:sz w:val="24"/>
              </w:rPr>
            </w:pPr>
          </w:p>
          <w:p>
            <w:pPr>
              <w:tabs>
                <w:tab w:val="left" w:pos="1572"/>
              </w:tabs>
              <w:snapToGrid w:val="0"/>
              <w:ind w:left="-91"/>
              <w:jc w:val="left"/>
              <w:rPr>
                <w:rFonts w:ascii="宋体" w:hAnsi="宋体" w:cs="宋体"/>
                <w:bCs/>
                <w:spacing w:val="-2"/>
                <w:kern w:val="0"/>
                <w:sz w:val="24"/>
              </w:rPr>
            </w:pPr>
          </w:p>
          <w:p>
            <w:pPr>
              <w:tabs>
                <w:tab w:val="left" w:pos="1572"/>
              </w:tabs>
              <w:snapToGrid w:val="0"/>
              <w:ind w:left="-91"/>
              <w:jc w:val="center"/>
              <w:rPr>
                <w:rFonts w:ascii="宋体" w:hAnsi="宋体" w:cs="宋体"/>
                <w:bCs/>
                <w:spacing w:val="-2"/>
                <w:kern w:val="0"/>
                <w:sz w:val="24"/>
              </w:rPr>
            </w:pPr>
          </w:p>
          <w:p>
            <w:pPr>
              <w:widowControl/>
              <w:snapToGrid w:val="0"/>
              <w:ind w:firstLine="480" w:firstLineChars="200"/>
              <w:jc w:val="left"/>
              <w:rPr>
                <w:rFonts w:ascii="宋体" w:hAnsi="宋体" w:cs="宋体"/>
                <w:bCs/>
                <w:sz w:val="24"/>
              </w:rPr>
            </w:pPr>
          </w:p>
          <w:p>
            <w:pPr>
              <w:tabs>
                <w:tab w:val="left" w:pos="1572"/>
              </w:tabs>
              <w:snapToGrid w:val="0"/>
              <w:ind w:left="1421"/>
              <w:jc w:val="left"/>
              <w:rPr>
                <w:rFonts w:ascii="宋体" w:hAnsi="宋体" w:cs="宋体"/>
                <w:bCs/>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63" w:type="dxa"/>
            <w:vAlign w:val="center"/>
          </w:tcPr>
          <w:p>
            <w:pPr>
              <w:tabs>
                <w:tab w:val="left" w:pos="1572"/>
              </w:tabs>
              <w:snapToGrid w:val="0"/>
              <w:ind w:left="-91" w:firstLine="236" w:firstLineChars="100"/>
              <w:jc w:val="both"/>
              <w:rPr>
                <w:rFonts w:ascii="宋体" w:hAnsi="宋体" w:cs="宋体"/>
                <w:bCs/>
                <w:spacing w:val="-2"/>
                <w:kern w:val="0"/>
                <w:sz w:val="24"/>
              </w:rPr>
            </w:pPr>
            <w:r>
              <w:rPr>
                <w:rFonts w:hint="eastAsia" w:ascii="宋体" w:hAnsi="宋体" w:cs="宋体"/>
                <w:bCs/>
                <w:spacing w:val="-2"/>
                <w:kern w:val="0"/>
                <w:sz w:val="24"/>
              </w:rPr>
              <w:t>诚信</w:t>
            </w:r>
          </w:p>
          <w:p>
            <w:pPr>
              <w:tabs>
                <w:tab w:val="left" w:pos="1572"/>
              </w:tabs>
              <w:snapToGrid w:val="0"/>
              <w:ind w:firstLine="236" w:firstLineChars="100"/>
              <w:jc w:val="both"/>
              <w:rPr>
                <w:rFonts w:ascii="宋体" w:hAnsi="宋体" w:cs="宋体"/>
                <w:bCs/>
                <w:spacing w:val="-2"/>
                <w:kern w:val="0"/>
                <w:sz w:val="24"/>
              </w:rPr>
            </w:pPr>
            <w:r>
              <w:rPr>
                <w:rFonts w:hint="eastAsia" w:ascii="宋体" w:hAnsi="宋体" w:cs="宋体"/>
                <w:bCs/>
                <w:spacing w:val="-2"/>
                <w:kern w:val="0"/>
                <w:sz w:val="24"/>
              </w:rPr>
              <w:t>承诺</w:t>
            </w:r>
          </w:p>
          <w:p>
            <w:pPr>
              <w:tabs>
                <w:tab w:val="left" w:pos="1572"/>
              </w:tabs>
              <w:snapToGrid w:val="0"/>
              <w:ind w:left="-91"/>
              <w:jc w:val="center"/>
              <w:rPr>
                <w:rFonts w:ascii="宋体" w:hAnsi="宋体" w:cs="宋体"/>
                <w:bCs/>
                <w:spacing w:val="-2"/>
                <w:kern w:val="0"/>
                <w:sz w:val="24"/>
              </w:rPr>
            </w:pPr>
          </w:p>
        </w:tc>
        <w:tc>
          <w:tcPr>
            <w:tcW w:w="4788" w:type="dxa"/>
            <w:gridSpan w:val="5"/>
            <w:vAlign w:val="center"/>
          </w:tcPr>
          <w:p>
            <w:pPr>
              <w:spacing w:line="400" w:lineRule="exact"/>
              <w:rPr>
                <w:rFonts w:ascii="宋体" w:hAnsi="宋体" w:cs="宋体"/>
                <w:sz w:val="24"/>
              </w:rPr>
            </w:pPr>
            <w:r>
              <w:rPr>
                <w:rFonts w:hint="eastAsia" w:ascii="宋体" w:hAnsi="宋体" w:cs="宋体"/>
                <w:sz w:val="24"/>
              </w:rPr>
              <w:t>本人提交的信息资料真实、准确，不存在公告中不得报考的情形。如本人不符合报名条件进行报名，由此而产生的一切后果由个人承担。</w:t>
            </w:r>
          </w:p>
          <w:p>
            <w:pPr>
              <w:spacing w:line="400" w:lineRule="exact"/>
              <w:ind w:firstLine="960" w:firstLineChars="400"/>
              <w:rPr>
                <w:rFonts w:ascii="宋体" w:hAnsi="宋体" w:cs="宋体"/>
                <w:sz w:val="24"/>
              </w:rPr>
            </w:pPr>
            <w:r>
              <w:rPr>
                <w:rFonts w:hint="eastAsia" w:ascii="宋体" w:hAnsi="宋体" w:cs="宋体"/>
                <w:sz w:val="24"/>
              </w:rPr>
              <w:t>考生（签字）：</w:t>
            </w:r>
          </w:p>
          <w:p>
            <w:pPr>
              <w:tabs>
                <w:tab w:val="left" w:pos="1572"/>
              </w:tabs>
              <w:snapToGrid w:val="0"/>
              <w:ind w:left="-91"/>
              <w:jc w:val="center"/>
              <w:rPr>
                <w:rFonts w:ascii="宋体" w:hAnsi="宋体" w:cs="宋体"/>
                <w:bCs/>
                <w:spacing w:val="-2"/>
                <w:kern w:val="0"/>
                <w:sz w:val="24"/>
              </w:rPr>
            </w:pPr>
          </w:p>
          <w:p>
            <w:pPr>
              <w:tabs>
                <w:tab w:val="left" w:pos="1572"/>
              </w:tabs>
              <w:snapToGrid w:val="0"/>
              <w:ind w:left="-91"/>
              <w:jc w:val="center"/>
              <w:rPr>
                <w:rFonts w:ascii="宋体" w:hAnsi="宋体" w:cs="宋体"/>
                <w:bCs/>
                <w:spacing w:val="-2"/>
                <w:kern w:val="0"/>
                <w:sz w:val="24"/>
              </w:rPr>
            </w:pPr>
          </w:p>
          <w:p>
            <w:pPr>
              <w:tabs>
                <w:tab w:val="left" w:pos="1572"/>
              </w:tabs>
              <w:snapToGrid w:val="0"/>
              <w:ind w:left="-91"/>
              <w:jc w:val="center"/>
              <w:rPr>
                <w:rFonts w:ascii="宋体" w:hAnsi="宋体" w:cs="宋体"/>
                <w:bCs/>
                <w:spacing w:val="-2"/>
                <w:kern w:val="0"/>
                <w:sz w:val="24"/>
              </w:rPr>
            </w:pPr>
            <w:r>
              <w:rPr>
                <w:rFonts w:hint="eastAsia" w:ascii="宋体" w:hAnsi="宋体" w:cs="宋体"/>
                <w:bCs/>
                <w:spacing w:val="-2"/>
                <w:kern w:val="0"/>
                <w:sz w:val="24"/>
                <w:lang w:val="en-US" w:eastAsia="zh-CN"/>
              </w:rPr>
              <w:t xml:space="preserve">              </w:t>
            </w:r>
            <w:r>
              <w:rPr>
                <w:rFonts w:hint="eastAsia" w:ascii="宋体" w:hAnsi="宋体" w:cs="宋体"/>
                <w:bCs/>
                <w:spacing w:val="-2"/>
                <w:kern w:val="0"/>
                <w:sz w:val="24"/>
              </w:rPr>
              <w:t>年</w:t>
            </w:r>
            <w:r>
              <w:rPr>
                <w:rFonts w:hint="eastAsia" w:ascii="宋体" w:hAnsi="宋体" w:cs="宋体"/>
                <w:bCs/>
                <w:spacing w:val="-2"/>
                <w:kern w:val="0"/>
                <w:sz w:val="24"/>
                <w:lang w:val="en-US" w:eastAsia="zh-CN"/>
              </w:rPr>
              <w:t xml:space="preserve">    </w:t>
            </w:r>
            <w:r>
              <w:rPr>
                <w:rFonts w:hint="eastAsia" w:ascii="宋体" w:hAnsi="宋体" w:cs="宋体"/>
                <w:bCs/>
                <w:spacing w:val="-2"/>
                <w:kern w:val="0"/>
                <w:sz w:val="24"/>
              </w:rPr>
              <w:t>月</w:t>
            </w:r>
            <w:r>
              <w:rPr>
                <w:rFonts w:hint="eastAsia" w:ascii="宋体" w:hAnsi="宋体" w:cs="宋体"/>
                <w:bCs/>
                <w:spacing w:val="-2"/>
                <w:kern w:val="0"/>
                <w:sz w:val="24"/>
                <w:lang w:val="en-US" w:eastAsia="zh-CN"/>
              </w:rPr>
              <w:t xml:space="preserve">    </w:t>
            </w:r>
            <w:r>
              <w:rPr>
                <w:rFonts w:hint="eastAsia" w:ascii="宋体" w:hAnsi="宋体" w:cs="宋体"/>
                <w:bCs/>
                <w:spacing w:val="-2"/>
                <w:kern w:val="0"/>
                <w:sz w:val="24"/>
              </w:rPr>
              <w:t>日</w:t>
            </w:r>
          </w:p>
        </w:tc>
        <w:tc>
          <w:tcPr>
            <w:tcW w:w="1715" w:type="dxa"/>
            <w:gridSpan w:val="2"/>
            <w:vAlign w:val="center"/>
          </w:tcPr>
          <w:p>
            <w:pPr>
              <w:tabs>
                <w:tab w:val="left" w:pos="1572"/>
              </w:tabs>
              <w:snapToGrid w:val="0"/>
              <w:ind w:left="-91"/>
              <w:jc w:val="both"/>
              <w:rPr>
                <w:rFonts w:ascii="宋体" w:hAnsi="宋体" w:cs="宋体"/>
                <w:bCs/>
                <w:spacing w:val="-2"/>
                <w:kern w:val="0"/>
                <w:sz w:val="24"/>
              </w:rPr>
            </w:pPr>
            <w:r>
              <w:rPr>
                <w:rFonts w:hint="eastAsia" w:ascii="宋体" w:hAnsi="宋体" w:cs="宋体"/>
                <w:bCs/>
                <w:spacing w:val="-2"/>
                <w:kern w:val="0"/>
                <w:sz w:val="24"/>
              </w:rPr>
              <w:t>资格审查意见</w:t>
            </w:r>
          </w:p>
        </w:tc>
        <w:tc>
          <w:tcPr>
            <w:tcW w:w="2892" w:type="dxa"/>
            <w:gridSpan w:val="4"/>
          </w:tcPr>
          <w:p>
            <w:pPr>
              <w:widowControl/>
              <w:snapToGrid w:val="0"/>
              <w:jc w:val="left"/>
              <w:rPr>
                <w:rFonts w:ascii="宋体" w:hAnsi="宋体" w:cs="宋体"/>
                <w:bCs/>
                <w:spacing w:val="-2"/>
                <w:kern w:val="0"/>
                <w:sz w:val="24"/>
              </w:rPr>
            </w:pPr>
          </w:p>
          <w:p>
            <w:pPr>
              <w:widowControl/>
              <w:snapToGrid w:val="0"/>
              <w:jc w:val="left"/>
              <w:rPr>
                <w:rFonts w:ascii="宋体" w:hAnsi="宋体" w:cs="宋体"/>
                <w:bCs/>
                <w:spacing w:val="-2"/>
                <w:kern w:val="0"/>
                <w:sz w:val="24"/>
              </w:rPr>
            </w:pPr>
          </w:p>
          <w:p>
            <w:pPr>
              <w:widowControl/>
              <w:snapToGrid w:val="0"/>
              <w:jc w:val="left"/>
              <w:rPr>
                <w:rFonts w:hint="eastAsia" w:ascii="宋体" w:hAnsi="宋体" w:cs="宋体"/>
                <w:bCs/>
                <w:spacing w:val="-2"/>
                <w:kern w:val="0"/>
                <w:sz w:val="24"/>
              </w:rPr>
            </w:pPr>
            <w:r>
              <w:rPr>
                <w:rFonts w:hint="eastAsia" w:ascii="宋体" w:hAnsi="宋体" w:cs="宋体"/>
                <w:bCs/>
                <w:spacing w:val="-2"/>
                <w:kern w:val="0"/>
                <w:sz w:val="24"/>
              </w:rPr>
              <w:t xml:space="preserve">审查人： </w:t>
            </w:r>
          </w:p>
          <w:p>
            <w:pPr>
              <w:widowControl/>
              <w:snapToGrid w:val="0"/>
              <w:jc w:val="left"/>
              <w:rPr>
                <w:rFonts w:hint="eastAsia" w:ascii="宋体" w:hAnsi="宋体" w:cs="宋体"/>
                <w:bCs/>
                <w:spacing w:val="-2"/>
                <w:kern w:val="0"/>
                <w:sz w:val="24"/>
              </w:rPr>
            </w:pPr>
          </w:p>
          <w:p>
            <w:pPr>
              <w:widowControl/>
              <w:snapToGrid w:val="0"/>
              <w:jc w:val="left"/>
              <w:rPr>
                <w:rFonts w:ascii="宋体" w:hAnsi="宋体" w:cs="宋体"/>
                <w:bCs/>
                <w:sz w:val="24"/>
              </w:rPr>
            </w:pPr>
            <w:r>
              <w:rPr>
                <w:rFonts w:ascii="宋体" w:hAnsi="宋体" w:cs="宋体"/>
                <w:bCs/>
                <w:spacing w:val="-2"/>
                <w:kern w:val="0"/>
                <w:sz w:val="24"/>
              </w:rPr>
              <w:br w:type="textWrapping"/>
            </w:r>
            <w:r>
              <w:rPr>
                <w:rFonts w:hint="eastAsia" w:ascii="宋体" w:hAnsi="宋体" w:cs="宋体"/>
                <w:bCs/>
                <w:spacing w:val="-2"/>
                <w:kern w:val="0"/>
                <w:sz w:val="24"/>
              </w:rPr>
              <w:t>审查部门：（盖章）</w:t>
            </w:r>
          </w:p>
          <w:p>
            <w:pPr>
              <w:tabs>
                <w:tab w:val="left" w:pos="1572"/>
              </w:tabs>
              <w:snapToGrid w:val="0"/>
              <w:ind w:left="611"/>
              <w:jc w:val="left"/>
              <w:rPr>
                <w:rFonts w:ascii="宋体" w:hAnsi="宋体" w:cs="宋体"/>
                <w:bCs/>
                <w:spacing w:val="-2"/>
                <w:kern w:val="0"/>
                <w:sz w:val="24"/>
              </w:rPr>
            </w:pPr>
          </w:p>
          <w:p>
            <w:pPr>
              <w:widowControl/>
              <w:snapToGrid w:val="0"/>
              <w:ind w:firstLine="1050" w:firstLineChars="445"/>
              <w:jc w:val="left"/>
              <w:rPr>
                <w:rFonts w:ascii="宋体" w:hAnsi="宋体" w:cs="宋体"/>
                <w:bCs/>
                <w:sz w:val="24"/>
              </w:rPr>
            </w:pPr>
            <w:r>
              <w:rPr>
                <w:rFonts w:hint="eastAsia" w:ascii="宋体" w:hAnsi="宋体" w:cs="宋体"/>
                <w:bCs/>
                <w:spacing w:val="-2"/>
                <w:kern w:val="0"/>
                <w:sz w:val="24"/>
              </w:rPr>
              <w:t>年   月   日</w:t>
            </w:r>
          </w:p>
        </w:tc>
      </w:tr>
    </w:tbl>
    <w:p>
      <w:pPr>
        <w:snapToGrid w:val="0"/>
        <w:ind w:left="-1039" w:leftChars="-495"/>
        <w:rPr>
          <w:rFonts w:ascii="宋体" w:hAnsi="宋体" w:cs="宋体"/>
          <w:sz w:val="24"/>
        </w:rPr>
      </w:pPr>
      <w:r>
        <w:rPr>
          <w:rFonts w:hint="eastAsia" w:ascii="宋体" w:hAnsi="宋体" w:cs="宋体"/>
          <w:bCs/>
          <w:sz w:val="24"/>
        </w:rPr>
        <w:t>注：简历栏目从在高中（中专）读书时开始填写。</w:t>
      </w:r>
    </w:p>
    <w:p>
      <w:pPr>
        <w:jc w:val="both"/>
        <w:rPr>
          <w:rFonts w:hint="eastAsia"/>
          <w:sz w:val="28"/>
          <w:szCs w:val="28"/>
        </w:rPr>
      </w:pPr>
    </w:p>
    <w:p>
      <w:pPr>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p>
    <w:p>
      <w:pPr>
        <w:jc w:val="center"/>
        <w:rPr>
          <w:rFonts w:ascii="宋体" w:hAnsi="宋体" w:cs="宋体"/>
          <w:b/>
          <w:bCs/>
          <w:sz w:val="44"/>
          <w:szCs w:val="44"/>
        </w:rPr>
      </w:pPr>
      <w:r>
        <w:rPr>
          <w:rFonts w:hint="eastAsia" w:ascii="宋体" w:hAnsi="宋体" w:cs="宋体"/>
          <w:b/>
          <w:bCs/>
          <w:sz w:val="44"/>
          <w:szCs w:val="44"/>
        </w:rPr>
        <w:t>202</w:t>
      </w:r>
      <w:r>
        <w:rPr>
          <w:rFonts w:hint="eastAsia" w:ascii="宋体" w:hAnsi="宋体" w:cs="宋体"/>
          <w:b/>
          <w:bCs/>
          <w:sz w:val="44"/>
          <w:szCs w:val="44"/>
          <w:lang w:val="en-US" w:eastAsia="zh-CN"/>
        </w:rPr>
        <w:t>4</w:t>
      </w:r>
      <w:r>
        <w:rPr>
          <w:rFonts w:hint="eastAsia" w:ascii="宋体" w:hAnsi="宋体" w:cs="宋体"/>
          <w:b/>
          <w:bCs/>
          <w:sz w:val="44"/>
          <w:szCs w:val="44"/>
        </w:rPr>
        <w:t>年</w:t>
      </w:r>
      <w:r>
        <w:rPr>
          <w:rFonts w:hint="eastAsia" w:ascii="宋体" w:hAnsi="宋体" w:cs="宋体"/>
          <w:b/>
          <w:bCs/>
          <w:sz w:val="44"/>
          <w:szCs w:val="44"/>
          <w:lang w:val="en-US" w:eastAsia="zh-CN"/>
        </w:rPr>
        <w:t>龙王塘医院</w:t>
      </w:r>
      <w:r>
        <w:rPr>
          <w:rFonts w:hint="eastAsia" w:ascii="宋体" w:hAnsi="宋体" w:cs="宋体"/>
          <w:b/>
          <w:bCs/>
          <w:sz w:val="44"/>
          <w:szCs w:val="44"/>
        </w:rPr>
        <w:t>公开招聘卫生人员材料确认表</w:t>
      </w:r>
    </w:p>
    <w:p>
      <w:pPr>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cs="宋体"/>
          <w:sz w:val="28"/>
          <w:szCs w:val="28"/>
          <w:lang w:val="en-US" w:eastAsia="zh-CN"/>
        </w:rPr>
        <w:tab/>
      </w:r>
      <w:r>
        <w:rPr>
          <w:rFonts w:hint="eastAsia" w:ascii="宋体" w:hAnsi="宋体" w:cs="宋体"/>
          <w:sz w:val="28"/>
          <w:szCs w:val="28"/>
          <w:lang w:val="en-US" w:eastAsia="zh-CN"/>
        </w:rPr>
        <w:tab/>
      </w:r>
      <w:r>
        <w:rPr>
          <w:rFonts w:hint="eastAsia" w:ascii="宋体" w:hAnsi="宋体" w:cs="宋体"/>
          <w:sz w:val="28"/>
          <w:szCs w:val="28"/>
          <w:lang w:val="en-US" w:eastAsia="zh-CN"/>
        </w:rPr>
        <w:tab/>
      </w:r>
      <w:r>
        <w:rPr>
          <w:rFonts w:hint="eastAsia" w:ascii="宋体" w:hAnsi="宋体" w:cs="宋体"/>
          <w:sz w:val="28"/>
          <w:szCs w:val="28"/>
          <w:lang w:val="en-US" w:eastAsia="zh-CN"/>
        </w:rPr>
        <w:tab/>
      </w:r>
      <w:r>
        <w:rPr>
          <w:rFonts w:hint="eastAsia" w:ascii="宋体" w:hAnsi="宋体" w:cs="宋体"/>
          <w:sz w:val="28"/>
          <w:szCs w:val="28"/>
          <w:lang w:val="en-US" w:eastAsia="zh-CN"/>
        </w:rPr>
        <w:tab/>
      </w:r>
      <w:r>
        <w:rPr>
          <w:rFonts w:hint="eastAsia" w:ascii="宋体" w:hAnsi="宋体" w:eastAsia="宋体" w:cs="宋体"/>
          <w:sz w:val="28"/>
          <w:szCs w:val="28"/>
        </w:rPr>
        <w:t>应聘岗位：</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6"/>
        <w:gridCol w:w="1026"/>
        <w:gridCol w:w="102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内容</w:t>
            </w:r>
          </w:p>
        </w:tc>
        <w:tc>
          <w:tcPr>
            <w:tcW w:w="102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页数</w:t>
            </w:r>
          </w:p>
        </w:tc>
        <w:tc>
          <w:tcPr>
            <w:tcW w:w="102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份数</w:t>
            </w:r>
          </w:p>
        </w:tc>
        <w:tc>
          <w:tcPr>
            <w:tcW w:w="14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8"/>
                <w:szCs w:val="28"/>
              </w:rPr>
            </w:pPr>
          </w:p>
        </w:tc>
        <w:tc>
          <w:tcPr>
            <w:tcW w:w="1464" w:type="dxa"/>
            <w:tcBorders>
              <w:top w:val="single" w:color="auto" w:sz="4" w:space="0"/>
              <w:left w:val="single" w:color="auto" w:sz="4" w:space="0"/>
              <w:bottom w:val="single" w:color="auto" w:sz="4" w:space="0"/>
              <w:right w:val="single" w:color="auto" w:sz="4" w:space="0"/>
            </w:tcBorders>
            <w:noWrap/>
            <w:vAlign w:val="center"/>
          </w:tcPr>
          <w:p>
            <w:pPr>
              <w:tabs>
                <w:tab w:val="left" w:pos="1215"/>
              </w:tabs>
              <w:rPr>
                <w:rFonts w:hint="eastAsia" w:ascii="宋体" w:hAnsi="宋体" w:eastAsia="宋体" w:cs="宋体"/>
                <w:sz w:val="28"/>
                <w:szCs w:val="28"/>
              </w:rPr>
            </w:pPr>
            <w:r>
              <w:rPr>
                <w:rFonts w:hint="eastAsia" w:ascii="宋体" w:hAnsi="宋体" w:eastAsia="宋体" w:cs="宋体"/>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8"/>
                <w:szCs w:val="28"/>
              </w:rPr>
            </w:pPr>
          </w:p>
        </w:tc>
        <w:tc>
          <w:tcPr>
            <w:tcW w:w="146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sz w:val="28"/>
                <w:szCs w:val="28"/>
              </w:rPr>
            </w:pPr>
          </w:p>
        </w:tc>
        <w:tc>
          <w:tcPr>
            <w:tcW w:w="146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464"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464"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464"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464"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464"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464"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464"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464"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464"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02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c>
          <w:tcPr>
            <w:tcW w:w="1464"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 w:val="28"/>
                <w:szCs w:val="28"/>
              </w:rPr>
            </w:pPr>
          </w:p>
        </w:tc>
      </w:tr>
    </w:tbl>
    <w:p>
      <w:pPr>
        <w:snapToGrid w:val="0"/>
        <w:ind w:left="0" w:leftChars="0"/>
        <w:jc w:val="left"/>
        <w:rPr>
          <w:rFonts w:hint="eastAsia" w:ascii="宋体" w:hAnsi="宋体" w:eastAsia="宋体" w:cs="宋体"/>
          <w:bCs/>
          <w:sz w:val="28"/>
          <w:szCs w:val="28"/>
        </w:rPr>
      </w:pPr>
    </w:p>
    <w:p>
      <w:pPr>
        <w:snapToGrid w:val="0"/>
        <w:ind w:firstLine="560" w:firstLineChars="200"/>
        <w:jc w:val="left"/>
        <w:rPr>
          <w:rFonts w:hint="eastAsia" w:ascii="宋体" w:hAnsi="宋体" w:eastAsia="宋体" w:cs="宋体"/>
          <w:bCs/>
          <w:sz w:val="28"/>
          <w:szCs w:val="28"/>
          <w:lang w:eastAsia="zh-CN"/>
        </w:rPr>
      </w:pPr>
      <w:r>
        <w:rPr>
          <w:rFonts w:hint="eastAsia" w:ascii="宋体" w:hAnsi="宋体" w:eastAsia="宋体" w:cs="宋体"/>
          <w:bCs/>
          <w:sz w:val="28"/>
          <w:szCs w:val="28"/>
        </w:rPr>
        <w:t>备注：请</w:t>
      </w:r>
      <w:r>
        <w:rPr>
          <w:rFonts w:hint="eastAsia" w:ascii="宋体" w:hAnsi="宋体" w:cs="宋体"/>
          <w:bCs/>
          <w:sz w:val="28"/>
          <w:szCs w:val="28"/>
          <w:lang w:val="en-US" w:eastAsia="zh-CN"/>
        </w:rPr>
        <w:t>按实际提交材料填报，</w:t>
      </w:r>
      <w:r>
        <w:rPr>
          <w:rFonts w:hint="eastAsia" w:ascii="宋体" w:hAnsi="宋体" w:eastAsia="宋体" w:cs="宋体"/>
          <w:bCs/>
          <w:sz w:val="28"/>
          <w:szCs w:val="28"/>
        </w:rPr>
        <w:t>填写内容最后一行的下一行请</w:t>
      </w:r>
      <w:r>
        <w:rPr>
          <w:rFonts w:hint="eastAsia" w:ascii="宋体" w:hAnsi="宋体" w:cs="宋体"/>
          <w:bCs/>
          <w:sz w:val="28"/>
          <w:szCs w:val="28"/>
          <w:lang w:val="en-US" w:eastAsia="zh-CN"/>
        </w:rPr>
        <w:t>填</w:t>
      </w:r>
      <w:r>
        <w:rPr>
          <w:rFonts w:hint="eastAsia" w:ascii="宋体" w:hAnsi="宋体" w:eastAsia="宋体" w:cs="宋体"/>
          <w:bCs/>
          <w:sz w:val="28"/>
          <w:szCs w:val="28"/>
        </w:rPr>
        <w:t>（以下空白）</w:t>
      </w:r>
      <w:r>
        <w:rPr>
          <w:rFonts w:hint="eastAsia" w:ascii="宋体" w:hAnsi="宋体" w:cs="宋体"/>
          <w:bCs/>
          <w:sz w:val="28"/>
          <w:szCs w:val="28"/>
          <w:lang w:eastAsia="zh-CN"/>
        </w:rPr>
        <w:t>，</w:t>
      </w:r>
      <w:r>
        <w:rPr>
          <w:rFonts w:hint="eastAsia" w:ascii="宋体" w:hAnsi="宋体" w:eastAsia="宋体" w:cs="宋体"/>
          <w:bCs/>
          <w:sz w:val="28"/>
          <w:szCs w:val="28"/>
        </w:rPr>
        <w:t>打印后</w:t>
      </w:r>
      <w:r>
        <w:rPr>
          <w:rFonts w:hint="eastAsia" w:ascii="宋体" w:hAnsi="宋体" w:cs="宋体"/>
          <w:bCs/>
          <w:sz w:val="28"/>
          <w:szCs w:val="28"/>
          <w:lang w:val="en-US" w:eastAsia="zh-CN"/>
        </w:rPr>
        <w:t>本人</w:t>
      </w:r>
      <w:r>
        <w:rPr>
          <w:rFonts w:hint="eastAsia" w:ascii="宋体" w:hAnsi="宋体" w:eastAsia="宋体" w:cs="宋体"/>
          <w:bCs/>
          <w:sz w:val="28"/>
          <w:szCs w:val="28"/>
        </w:rPr>
        <w:t>手写签字</w:t>
      </w:r>
      <w:r>
        <w:rPr>
          <w:rFonts w:hint="eastAsia" w:ascii="宋体" w:hAnsi="宋体" w:cs="宋体"/>
          <w:bCs/>
          <w:sz w:val="28"/>
          <w:szCs w:val="28"/>
          <w:lang w:eastAsia="zh-CN"/>
        </w:rPr>
        <w:t>。</w:t>
      </w:r>
    </w:p>
    <w:p>
      <w:pPr>
        <w:rPr>
          <w:rFonts w:hint="eastAsia" w:ascii="宋体" w:hAnsi="宋体" w:eastAsia="宋体" w:cs="宋体"/>
          <w:bCs/>
          <w:sz w:val="28"/>
          <w:szCs w:val="28"/>
        </w:rPr>
      </w:pPr>
      <w:r>
        <w:rPr>
          <w:rFonts w:hint="eastAsia" w:ascii="宋体" w:hAnsi="宋体" w:eastAsia="宋体" w:cs="宋体"/>
          <w:bCs/>
          <w:sz w:val="28"/>
          <w:szCs w:val="28"/>
        </w:rPr>
        <w:t xml:space="preserve"> </w:t>
      </w:r>
    </w:p>
    <w:p>
      <w:pPr>
        <w:ind w:firstLine="1680" w:firstLineChars="600"/>
        <w:rPr>
          <w:rFonts w:hint="default" w:ascii="宋体" w:hAnsi="宋体" w:eastAsia="宋体" w:cs="宋体"/>
          <w:sz w:val="28"/>
          <w:szCs w:val="28"/>
          <w:lang w:val="en-US" w:eastAsia="zh-CN"/>
        </w:rPr>
      </w:pPr>
      <w:r>
        <w:rPr>
          <w:rFonts w:hint="eastAsia" w:ascii="宋体" w:hAnsi="宋体" w:eastAsia="宋体" w:cs="宋体"/>
          <w:bCs/>
          <w:sz w:val="28"/>
          <w:szCs w:val="28"/>
        </w:rPr>
        <w:t>本人手写签字：</w:t>
      </w:r>
      <w:r>
        <w:rPr>
          <w:rFonts w:hint="eastAsia" w:ascii="宋体" w:hAnsi="宋体" w:cs="宋体"/>
          <w:bCs/>
          <w:sz w:val="28"/>
          <w:szCs w:val="28"/>
          <w:lang w:val="en-US" w:eastAsia="zh-CN"/>
        </w:rPr>
        <w:tab/>
      </w:r>
      <w:r>
        <w:rPr>
          <w:rFonts w:hint="eastAsia" w:ascii="宋体" w:hAnsi="宋体" w:cs="宋体"/>
          <w:bCs/>
          <w:sz w:val="28"/>
          <w:szCs w:val="28"/>
          <w:lang w:val="en-US" w:eastAsia="zh-CN"/>
        </w:rPr>
        <w:tab/>
      </w:r>
      <w:r>
        <w:rPr>
          <w:rFonts w:hint="eastAsia" w:ascii="宋体" w:hAnsi="宋体" w:cs="宋体"/>
          <w:bCs/>
          <w:sz w:val="28"/>
          <w:szCs w:val="28"/>
          <w:lang w:val="en-US" w:eastAsia="zh-CN"/>
        </w:rPr>
        <w:tab/>
      </w:r>
      <w:r>
        <w:rPr>
          <w:rFonts w:hint="eastAsia" w:ascii="宋体" w:hAnsi="宋体" w:cs="宋体"/>
          <w:bCs/>
          <w:sz w:val="28"/>
          <w:szCs w:val="28"/>
          <w:lang w:val="en-US" w:eastAsia="zh-CN"/>
        </w:rPr>
        <w:tab/>
      </w:r>
      <w:r>
        <w:rPr>
          <w:rFonts w:hint="eastAsia" w:ascii="宋体" w:hAnsi="宋体" w:cs="宋体"/>
          <w:bCs/>
          <w:sz w:val="28"/>
          <w:szCs w:val="28"/>
          <w:lang w:val="en-US" w:eastAsia="zh-CN"/>
        </w:rPr>
        <w:tab/>
      </w:r>
      <w:r>
        <w:rPr>
          <w:rFonts w:hint="eastAsia" w:ascii="宋体" w:hAnsi="宋体" w:cs="宋体"/>
          <w:bCs/>
          <w:sz w:val="28"/>
          <w:szCs w:val="28"/>
          <w:lang w:val="en-US" w:eastAsia="zh-CN"/>
        </w:rPr>
        <w:t>日期：</w:t>
      </w:r>
    </w:p>
    <w:p>
      <w:pPr>
        <w:jc w:val="center"/>
        <w:rPr>
          <w:rFonts w:hint="eastAsia" w:eastAsiaTheme="minorEastAsia"/>
          <w:sz w:val="28"/>
          <w:szCs w:val="28"/>
          <w:lang w:val="en-US" w:eastAsia="zh-CN"/>
        </w:rPr>
      </w:pPr>
      <w:r>
        <w:rPr>
          <w:rFonts w:hint="eastAsia"/>
          <w:sz w:val="28"/>
          <w:szCs w:val="28"/>
        </w:rPr>
        <w:t>3</w:t>
      </w:r>
    </w:p>
    <w:p>
      <w:pPr>
        <w:rPr>
          <w:rFonts w:hint="eastAsia"/>
          <w:sz w:val="28"/>
          <w:szCs w:val="28"/>
        </w:rPr>
      </w:pPr>
      <w:r>
        <w:rPr>
          <w:rFonts w:hint="eastAsia"/>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CBFA7"/>
    <w:multiLevelType w:val="singleLevel"/>
    <w:tmpl w:val="EBFCBFA7"/>
    <w:lvl w:ilvl="0" w:tentative="0">
      <w:start w:val="1"/>
      <w:numFmt w:val="decimal"/>
      <w:suff w:val="nothing"/>
      <w:lvlText w:val="（%1）"/>
      <w:lvlJc w:val="left"/>
      <w:pPr>
        <w:ind w:left="-350"/>
      </w:pPr>
    </w:lvl>
  </w:abstractNum>
  <w:abstractNum w:abstractNumId="1">
    <w:nsid w:val="374F83AA"/>
    <w:multiLevelType w:val="singleLevel"/>
    <w:tmpl w:val="374F83AA"/>
    <w:lvl w:ilvl="0" w:tentative="0">
      <w:start w:val="4"/>
      <w:numFmt w:val="decimal"/>
      <w:suff w:val="space"/>
      <w:lvlText w:val="%1."/>
      <w:lvlJc w:val="left"/>
    </w:lvl>
  </w:abstractNum>
  <w:abstractNum w:abstractNumId="2">
    <w:nsid w:val="493FFCAA"/>
    <w:multiLevelType w:val="singleLevel"/>
    <w:tmpl w:val="493FFCAA"/>
    <w:lvl w:ilvl="0" w:tentative="0">
      <w:start w:val="2"/>
      <w:numFmt w:val="decimal"/>
      <w:suff w:val="space"/>
      <w:lvlText w:val="%1."/>
      <w:lvlJc w:val="left"/>
    </w:lvl>
  </w:abstractNum>
  <w:abstractNum w:abstractNumId="3">
    <w:nsid w:val="68FEE491"/>
    <w:multiLevelType w:val="singleLevel"/>
    <w:tmpl w:val="68FEE491"/>
    <w:lvl w:ilvl="0" w:tentative="0">
      <w:start w:val="5"/>
      <w:numFmt w:val="chineseCounting"/>
      <w:suff w:val="space"/>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OWQ5NzQ0ZTkxYzg3YWNiMjcxZjg1ZDA5NWFiMTMifQ=="/>
  </w:docVars>
  <w:rsids>
    <w:rsidRoot w:val="00000000"/>
    <w:rsid w:val="04525DA3"/>
    <w:rsid w:val="0A2E2991"/>
    <w:rsid w:val="117D22E4"/>
    <w:rsid w:val="13CF064E"/>
    <w:rsid w:val="20754406"/>
    <w:rsid w:val="269E585F"/>
    <w:rsid w:val="28AD65F6"/>
    <w:rsid w:val="2B5833A9"/>
    <w:rsid w:val="399B5FA9"/>
    <w:rsid w:val="3CDF4C67"/>
    <w:rsid w:val="42D32BAF"/>
    <w:rsid w:val="58BF0B2C"/>
    <w:rsid w:val="68ED6FEF"/>
    <w:rsid w:val="6AAE27AE"/>
    <w:rsid w:val="6B9B737D"/>
    <w:rsid w:val="6C36716C"/>
    <w:rsid w:val="7CDE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2024-05-06T01:56:00Z</dcterms:created>
  <dc:creator>Administrator</dc:creator>
  <cp:lastModifiedBy> 林诗芸</cp:lastModifiedBy>
  <cp:lastPrinted>2024-05-28T01:09:00Z</cp:lastPrinted>
  <dcterms:modified xsi:type="dcterms:W3CDTF">2024-06-04T00:51:58Z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422C81B00C0149A58E45B45E042B7B1D_13</vt:lpwstr>
  </property>
</Properties>
</file>