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240" w:lineRule="auto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25" w:beforeLines="72" w:beforeAutospacing="0" w:line="4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w w:val="9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92"/>
          <w:sz w:val="36"/>
          <w:szCs w:val="36"/>
        </w:rPr>
        <w:t>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w w:val="92"/>
          <w:sz w:val="36"/>
          <w:szCs w:val="36"/>
        </w:rPr>
        <w:t>州市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w w:val="92"/>
          <w:sz w:val="36"/>
          <w:szCs w:val="36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w w:val="92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2"/>
          <w:sz w:val="36"/>
          <w:szCs w:val="36"/>
          <w:lang w:eastAsia="zh-CN"/>
        </w:rPr>
        <w:t>高校毕业生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2"/>
          <w:sz w:val="36"/>
          <w:szCs w:val="36"/>
        </w:rPr>
        <w:t>“三支一扶”计划</w:t>
      </w:r>
    </w:p>
    <w:tbl>
      <w:tblPr>
        <w:tblStyle w:val="3"/>
        <w:tblpPr w:leftFromText="180" w:rightFromText="180" w:vertAnchor="text" w:horzAnchor="page" w:tblpX="1800" w:tblpY="647"/>
        <w:tblOverlap w:val="never"/>
        <w:tblW w:w="90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945"/>
        <w:gridCol w:w="2985"/>
        <w:gridCol w:w="915"/>
        <w:gridCol w:w="2535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辖区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服务单位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安溪县（4人）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凤城镇社会事务服务中心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黄伟杰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剑斗镇社会事务服务中心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福建江夏学院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大坪乡社会事务服务中心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尹睿涵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金谷镇社会事务服务中心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谢婉雅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福建师范大学协和学院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德化县（6人）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三班镇卫生院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郑欣欣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福建中医药大学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南埕镇综合便民服务中心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张淑华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闽南科技学院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大铭乡综合便民服务中心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叶振熠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泉州信息工程学院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水口镇社会事务服务中心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罗华玲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浔中镇社会事务服务中心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陈国钊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赤水镇综合便民服务中心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陈茵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洛江区（3人）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河市镇社会事务服务中心（1）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虹山乡综合便民服务中心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施凯伦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红河学院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马甲镇社会事务服务中心（2）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杜思婷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福州工商学院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泉港区（1人）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涂岭镇社会事务服务中心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陈心瑜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福州理工学院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南安市（7人）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南安市蓬华中心小学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黄思茹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暨南大学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官桥镇乡村振兴服务中心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杨森榆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水头镇综合便民服务中心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戴紫敏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洪濑镇综合便民服务中心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卢欣欣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厦门华厦学院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英都镇社会事务服务中心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洪毓萍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淮北师范大学信息学院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蓬华镇乡村振兴服务中心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洪艳贞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福建商学院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金淘镇社会事务服务中心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陈汐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惠安县（1人）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黄塘镇中心卫生院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叶新炘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福建中医药大学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安溪县（4人）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湖头镇社会事务服务中心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李泽琼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白濑乡社会事务服务中心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苏郡婷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芦田镇社会事务服务中心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刘旭洲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福建商学院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长卿镇社会事务服务中心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苏惠婉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泉州师范学院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德化县（2人）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三班镇社会事务服务中心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郑巧珍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上涌镇社会事务服务中心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赖巧虹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台商投资区（3人）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东园镇社会事务服务中心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陈萍萍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福建江夏学院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泉州台商投资区玉埕中学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侯钎丽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百崎回族乡社会事务服务中心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郭梅婷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福建理工大学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25" w:beforeLines="72" w:beforeAutospacing="0" w:line="420" w:lineRule="exact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92"/>
          <w:sz w:val="36"/>
          <w:szCs w:val="36"/>
          <w:lang w:eastAsia="zh-CN"/>
        </w:rPr>
        <w:t>第二批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2"/>
          <w:sz w:val="36"/>
          <w:szCs w:val="36"/>
        </w:rPr>
        <w:t>体检人选名单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31人）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yNzUwMjg0MWMzMzA5NmY1OWM1N2FkMDNhY2U3YmQifQ=="/>
  </w:docVars>
  <w:rsids>
    <w:rsidRoot w:val="FFDB0D57"/>
    <w:rsid w:val="52BF9D2F"/>
    <w:rsid w:val="618A5D16"/>
    <w:rsid w:val="7BBE1F82"/>
    <w:rsid w:val="7DEF3B8B"/>
    <w:rsid w:val="DDCDA7DD"/>
    <w:rsid w:val="FFDB0D57"/>
    <w:rsid w:val="FFFE1B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 w:line="300" w:lineRule="atLeast"/>
      <w:jc w:val="left"/>
    </w:pPr>
    <w:rPr>
      <w:rFonts w:ascii="宋体" w:hAnsi="宋体" w:cs="宋体"/>
      <w:kern w:val="0"/>
      <w:sz w:val="18"/>
      <w:szCs w:val="18"/>
    </w:rPr>
  </w:style>
  <w:style w:type="character" w:styleId="5">
    <w:name w:val="Strong"/>
    <w:basedOn w:val="4"/>
    <w:qFormat/>
    <w:uiPriority w:val="0"/>
    <w:rPr>
      <w:b/>
      <w:bCs/>
    </w:rPr>
  </w:style>
  <w:style w:type="paragraph" w:customStyle="1" w:styleId="6">
    <w:name w:val=" Char Char Char Char Char Char Char1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1709</Words>
  <Characters>1793</Characters>
  <Lines>0</Lines>
  <Paragraphs>0</Paragraphs>
  <TotalTime>3.66666666666667</TotalTime>
  <ScaleCrop>false</ScaleCrop>
  <LinksUpToDate>false</LinksUpToDate>
  <CharactersWithSpaces>1807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2024-06-04T23:44:00Z</dcterms:created>
  <dc:creator>user</dc:creator>
  <cp:lastModifiedBy>叶</cp:lastModifiedBy>
  <dcterms:modified xsi:type="dcterms:W3CDTF">2024-06-05T09:06:51Z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8FDF6F238A424D24A76F2524A6ADA5D1_13</vt:lpwstr>
  </property>
</Properties>
</file>