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482" w:rsidRPr="009B122E" w:rsidRDefault="009B122E" w:rsidP="009B122E">
      <w:pPr>
        <w:pStyle w:val="a5"/>
        <w:widowControl/>
        <w:spacing w:beforeAutospacing="0" w:afterAutospacing="0" w:line="580" w:lineRule="exact"/>
        <w:rPr>
          <w:rFonts w:ascii="方正仿宋_GBK" w:eastAsia="方正仿宋_GBK" w:hAnsi="方正仿宋_GBK" w:cs="方正仿宋_GBK" w:hint="eastAsia"/>
          <w:b/>
          <w:sz w:val="32"/>
          <w:szCs w:val="32"/>
        </w:rPr>
      </w:pPr>
      <w:r w:rsidRPr="009B122E">
        <w:rPr>
          <w:rFonts w:ascii="方正仿宋_GBK" w:eastAsia="方正仿宋_GBK" w:hAnsi="方正仿宋_GBK" w:cs="方正仿宋_GBK" w:hint="eastAsia"/>
          <w:b/>
          <w:sz w:val="32"/>
          <w:szCs w:val="32"/>
        </w:rPr>
        <w:t>岗位</w:t>
      </w:r>
      <w:r w:rsidRPr="009B122E">
        <w:rPr>
          <w:rFonts w:ascii="方正仿宋_GBK" w:eastAsia="方正仿宋_GBK" w:hAnsi="方正仿宋_GBK" w:cs="方正仿宋_GBK"/>
          <w:b/>
          <w:sz w:val="32"/>
          <w:szCs w:val="32"/>
        </w:rPr>
        <w:t>职责与任职要求</w:t>
      </w: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26"/>
        <w:gridCol w:w="425"/>
        <w:gridCol w:w="425"/>
        <w:gridCol w:w="4894"/>
        <w:gridCol w:w="4647"/>
      </w:tblGrid>
      <w:tr w:rsidR="009B122E" w:rsidTr="009B122E">
        <w:trPr>
          <w:trHeight w:val="895"/>
          <w:tblHeader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需求</w:t>
            </w:r>
          </w:p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部门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需求</w:t>
            </w:r>
          </w:p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岗位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需求</w:t>
            </w:r>
          </w:p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4647" w:type="dxa"/>
            <w:vAlign w:val="center"/>
          </w:tcPr>
          <w:p w:rsidR="009B122E" w:rsidRDefault="009B122E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kern w:val="0"/>
                <w:sz w:val="20"/>
                <w:szCs w:val="20"/>
              </w:rPr>
              <w:t>任职要求</w:t>
            </w:r>
          </w:p>
        </w:tc>
      </w:tr>
      <w:tr w:rsidR="009B122E" w:rsidTr="009B122E">
        <w:trPr>
          <w:trHeight w:val="6429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综合管理部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安全</w:t>
            </w: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管理岗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94" w:type="dxa"/>
            <w:vAlign w:val="center"/>
          </w:tcPr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负责参与拟定公司安全生产规章制度、操作规程和生产安全事故应急救援预案。执行上级安全生产的各项应急制度。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负责组织或参与安全生产教育和培训，如实记录安全生产教育和培训情</w:t>
            </w:r>
            <w:bookmarkStart w:id="0" w:name="_GoBack"/>
            <w:bookmarkEnd w:id="0"/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况，并留存图文、影像等资料。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负责组织开展危险源辨识和评估，督促落实重大危险源的安全管理措施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;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检查安全生产状况，及时排查安全生产事故隐患，提出改进安全生产管理建议。组织对上级检查提出的安全隐患进行整改。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负责组织或参与应急救援演练，，并留存图文、影像等资料。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负责现场的日常安全巡查，制止和纠正违章指挥、强令冒险作业、违反操作规程行为，确保现场安全操作规程的执行。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负责厂区安全资料的日常管理，完善上级所需的各项安全资料，并实时更新。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</w:tc>
        <w:tc>
          <w:tcPr>
            <w:tcW w:w="4647" w:type="dxa"/>
            <w:vAlign w:val="center"/>
          </w:tcPr>
          <w:p w:rsidR="009B122E" w:rsidRPr="006B5935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1.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岁及以下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大学本科及以上学历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，安全工程、消防工程、土木工程、工程管理、安装工程、给排水、环境工程类等相关专业；</w:t>
            </w:r>
          </w:p>
          <w:p w:rsidR="009B122E" w:rsidRPr="006B5935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年及以上安全管理相关工作经验；</w:t>
            </w:r>
          </w:p>
          <w:p w:rsidR="009B122E" w:rsidRPr="006B5935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3.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熟悉安全相关法律法规和技术标准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掌握安全管理体系方面的知识，具备安全管理技能，持有相关执业资格证书优先；</w:t>
            </w:r>
          </w:p>
          <w:p w:rsidR="009B122E" w:rsidRPr="006B5935" w:rsidRDefault="009B122E" w:rsidP="009B122E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4.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具有良好的工作职责感、人际能力、沟通能力、计划与执行能力，原则性强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；</w:t>
            </w:r>
          </w:p>
          <w:p w:rsidR="009B122E" w:rsidRPr="006B5935" w:rsidRDefault="009B122E" w:rsidP="009B122E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5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具备良好的职业素养和道德操守，吃苦耐劳，工作认真细致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9B122E">
            <w:pPr>
              <w:widowControl/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6.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  <w:highlight w:val="yellow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7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能够独立开展工作，具备较强的自主学习能力，对企业忠诚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。</w:t>
            </w:r>
          </w:p>
        </w:tc>
      </w:tr>
      <w:tr w:rsidR="009B122E" w:rsidTr="009B122E">
        <w:trPr>
          <w:trHeight w:val="6493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计划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财务部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计划财务岗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894" w:type="dxa"/>
            <w:vAlign w:val="center"/>
          </w:tcPr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负责日常账务处理：会计需要处理公司的日常财务事务，包括收集、审核和整理原始凭证，确保财务流程的完整性和原始单据的准确性、合法性。</w:t>
            </w:r>
          </w:p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编制财务报表：会计需要根据财务数据定期编制财务报表，如资产负债表、利润表、现金流量表等，并对财务相关资料进行整理、归档，确保账实相符、账表相符、账账相符。</w:t>
            </w:r>
          </w:p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税务处理：会计需要负责税务申报、缴纳等工作，确保公司税务合规。同时，会计也要关注税收政策的变化，进行税务筹划，以降低公司的税务风险。</w:t>
            </w:r>
          </w:p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成本控制与管理：会计需要参与公司的成本控制工作，协助制定成本预算，监控成本执行情况，提出成本控制建议，以支持公司的盈利目标。</w:t>
            </w:r>
          </w:p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内部审计与风险控制：会计需要定期进行内部审计，检查财务信息的准确性和合规性，评估公司的风险状况，并提出风险控制建议。</w:t>
            </w:r>
          </w:p>
          <w:p w:rsidR="009B122E" w:rsidRDefault="009B122E" w:rsidP="009B122E">
            <w:pPr>
              <w:widowControl/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</w:tc>
        <w:tc>
          <w:tcPr>
            <w:tcW w:w="4647" w:type="dxa"/>
            <w:vAlign w:val="center"/>
          </w:tcPr>
          <w:p w:rsidR="009B122E" w:rsidRPr="00E53896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1. 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>岁及以下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，大学本科及以上学历，会计、财务、经济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>、金融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等相关专业；</w:t>
            </w:r>
          </w:p>
          <w:p w:rsidR="009B122E" w:rsidRPr="00E53896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2.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 xml:space="preserve"> 2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年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及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>以上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会计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>、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财务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>管理等相关工作经验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，持有会计从业资格证书或初级会计证及以上证书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E53896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3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 xml:space="preserve">. 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熟练掌握财务会计、税务法规，具备扎实的财务理论基础和实际操作能力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E53896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4.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熟练掌握财务软件（用友、金蝶等）和办公软件的使用，能够进行会计凭证、报表的编制与分析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E53896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5.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诚实守信、勤奋踏实，对财务数据保密性有高度的认识和责任感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6.</w:t>
            </w:r>
            <w:r w:rsidRPr="00E53896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具备良好的沟通技巧、分析能力以及解决问题的能力，能够与其他部门进行有效的沟通合作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。</w:t>
            </w:r>
          </w:p>
        </w:tc>
      </w:tr>
      <w:tr w:rsidR="009B122E" w:rsidTr="009B122E">
        <w:trPr>
          <w:trHeight w:val="925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合约成本部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法务合同岗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1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合同签订过程管理：掌握公司采购及合同相关制度，负责合同的起草、审核、修改和签署工作，确保合同条款的合法性和合规性，同时保护公司的权益。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合同档案管理：对合同进行分类、编号和归档，以便于查阅和管理。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合同履行监督：监督合同的履行情况，确保合同双方按照约定履行各自的义务。对于合同履行过程中出现的问题，及时与相关部门沟通，提出解决方案，并跟踪问题的解决情况。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合同风险防控：分析合同中的潜在风险，提出风险防范措施，并制定相应的风险控制策略。对于可能出现的合同纠纷，进行预防和调解工作，确保公司的利益不受损害。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成本核算与控制：进行成本核算、费用管理以及成本分析，定期编制成本分析报表，为公司的成本控制和决策提供有力支持。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成本报表与预算：负责编制成本费用计划，做好预算控制，落实资金计划。编制成本费用财务报表，分析成本费用升降因素，预测成本发展趋势，为公司的财务规划和决策提供重要依据。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成本分析与优化：通过成本分析，发现成本控制中存在的问题，提出优化建议，推动成本管理的持续改进。</w:t>
            </w:r>
          </w:p>
          <w:p w:rsidR="009B122E" w:rsidRDefault="009B122E">
            <w:pPr>
              <w:widowControl/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</w:tc>
        <w:tc>
          <w:tcPr>
            <w:tcW w:w="4647" w:type="dxa"/>
          </w:tcPr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1.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岁及以下，大学本科及以上学历，法学、工程、造价、经济等相关专业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年及以上招标、采购、法务相关工作经验，建造师及以上优先，具有央企、国企相关工作经验优先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3.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熟悉国家的财经法律、法规、规章制度和方针、政策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熟练掌握合同起草、审查、修改和谈判的技能，能够确保合同的合规性和有效性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5.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掌握常用工程造价软件，掌握工程造价相关法律法规及行业规范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6.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掌握办公软件进行文档处理和数据分析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7.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对法律法规有深入的了解，能够确保公司合同的合法性和合规性，降低法律风险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8.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9.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能够独立开展工作，具备较强的自主学习能力，对企业忠诚。</w:t>
            </w:r>
          </w:p>
        </w:tc>
      </w:tr>
      <w:tr w:rsidR="009B122E" w:rsidTr="009B122E">
        <w:trPr>
          <w:trHeight w:val="198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生产运营部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设备技术岗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1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负责厂区的机械设备、电气、自控管理工作；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负责组织设备设施的维护、大修和更新改造工作；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负责设备设施的备品备件管理工作；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负责编制设备预算以及预算的把控；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负责设备类合同的计划报送、需求发起以及立项工作；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6.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责确保设备设施满足生产需要，完好率达标等保障工作；</w:t>
            </w:r>
          </w:p>
          <w:p w:rsidR="009B122E" w:rsidRDefault="009B122E">
            <w:pPr>
              <w:spacing w:line="360" w:lineRule="exac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 xml:space="preserve">7. </w:t>
            </w:r>
            <w:r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  <w:t>完成领导交办的其他相关工作。</w:t>
            </w:r>
          </w:p>
        </w:tc>
        <w:tc>
          <w:tcPr>
            <w:tcW w:w="4647" w:type="dxa"/>
          </w:tcPr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1.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岁及以下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大学本科及以上学历，机械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电气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自动化等相关专业；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2.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 2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年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及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以上设备管理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、机械管理等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相关工作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经验，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具有央企、国企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相关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工作经验优先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3.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熟悉国家的财经法律、法规、规章制度和方针、政策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4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具有扎实的水处理专业理论知识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熟练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掌握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CAD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软件操作，能熟练使用计算机及相关办公软件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5.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具备良好的职业素养和道德操守，吃苦耐劳，工作认真细致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6.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7.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能够独立开展工作，具备较强的自主学习能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lastRenderedPageBreak/>
              <w:t>力，对企业忠诚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。</w:t>
            </w:r>
          </w:p>
        </w:tc>
      </w:tr>
      <w:tr w:rsidR="009B122E" w:rsidTr="009B122E">
        <w:trPr>
          <w:trHeight w:val="7362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生产运营部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化验管理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负责各水质检测工作，严格执行有关标准、规程、规范，正确填写原始记录，及时进行数据处理，确保检测结果准确可靠；</w:t>
            </w:r>
          </w:p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负责实验室检测仪器设备运行管理工作；</w:t>
            </w:r>
          </w:p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  <w:highlight w:val="yellow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负责定期对实验室报表统计、数据归档，实验室物资核对等工作；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负责相关数据分析的报表填写报送、分类、存档。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647" w:type="dxa"/>
          </w:tcPr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1.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岁及以下，大学本科及以上学历，化学、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化学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工程、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环境工程、给排水等相关专业，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年及以上相关工作经验，具有技术职称者优先；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3.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熟练掌握常用监测仪器的使用，熟悉检测实验的操作方法；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4.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具有扎实的水处理专业理论知识，熟练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掌握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CAD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软件操作，能熟练使用计算机及相关办公软件；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5.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具备良好的职业素养和道德操守，吃苦耐劳，工作认真细致；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6.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7.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能够独立开展工作，具备较强的自主学习能力，对企业忠诚。</w:t>
            </w:r>
          </w:p>
        </w:tc>
      </w:tr>
      <w:tr w:rsidR="009B122E" w:rsidTr="009B122E">
        <w:trPr>
          <w:trHeight w:val="5950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生产运营部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工艺技术岗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1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负责厂区工艺过程巡检、参数监控、工艺调整；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负责厂区工艺的优化工作；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负责编制生产预算以及预算的把控；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负责生产工艺、环保等监督管理工作；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负责相关数据分析的报表填写报送；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6.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负责生产类合同的计划报送、需求发起以及立项工作；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负责确保生产工艺达标，生产质量可控。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 xml:space="preserve">8.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4647" w:type="dxa"/>
          </w:tcPr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1.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岁及以下，大学本科及以上学历，环境工程、给排水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化学、化学工程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等相关专业；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2. 2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年及以上工艺、生产、运行等相关工作经验，具备央企、国企相关工作经验优先；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3.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具有扎实的水处理专业理论知识，熟练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掌握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CAD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软件操作，能熟练使用计算机及相关办公软件；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4.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具备良好的职业素养和道德操守，吃苦耐劳，工作认真细致；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5.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6.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能够独立开展工作，具备较强的自主学习能力，对企业忠诚。</w:t>
            </w:r>
          </w:p>
        </w:tc>
      </w:tr>
      <w:tr w:rsidR="009B122E" w:rsidTr="009B122E">
        <w:trPr>
          <w:trHeight w:val="925"/>
          <w:jc w:val="center"/>
        </w:trPr>
        <w:tc>
          <w:tcPr>
            <w:tcW w:w="352" w:type="dxa"/>
            <w:vAlign w:val="center"/>
          </w:tcPr>
          <w:p w:rsidR="009B122E" w:rsidRDefault="009B122E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426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>生产运营部</w:t>
            </w:r>
          </w:p>
        </w:tc>
        <w:tc>
          <w:tcPr>
            <w:tcW w:w="425" w:type="dxa"/>
            <w:vAlign w:val="center"/>
          </w:tcPr>
          <w:p w:rsidR="009B122E" w:rsidRDefault="009B122E" w:rsidP="009B122E">
            <w:pPr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维修管理岗</w:t>
            </w:r>
          </w:p>
        </w:tc>
        <w:tc>
          <w:tcPr>
            <w:tcW w:w="425" w:type="dxa"/>
            <w:vAlign w:val="center"/>
          </w:tcPr>
          <w:p w:rsidR="009B122E" w:rsidRDefault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2</w:t>
            </w:r>
          </w:p>
        </w:tc>
        <w:tc>
          <w:tcPr>
            <w:tcW w:w="4894" w:type="dxa"/>
            <w:vAlign w:val="center"/>
          </w:tcPr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1.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具备专业的机械设备安装、维修以及保养知识，具备熟练的电工技术和设备维修及保养操作技能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;</w:t>
            </w:r>
          </w:p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2.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根据维修计划开展生产设备的检查、维修和保养工作，确保设备的正常运行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;</w:t>
            </w:r>
          </w:p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负责生产设备的日常点检、养护、记录工作，及时排除设备故障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;</w:t>
            </w:r>
          </w:p>
          <w:p w:rsidR="009B122E" w:rsidRDefault="009B122E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负责组织设备事故抢修工作，使其尽快恢复正常运行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;</w:t>
            </w:r>
          </w:p>
          <w:p w:rsidR="009B122E" w:rsidRDefault="009B122E">
            <w:pPr>
              <w:widowControl/>
              <w:spacing w:line="36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2"/>
                <w:szCs w:val="22"/>
              </w:rPr>
              <w:t>完成领导交办的其他相关工作。</w:t>
            </w:r>
          </w:p>
        </w:tc>
        <w:tc>
          <w:tcPr>
            <w:tcW w:w="4647" w:type="dxa"/>
          </w:tcPr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1. 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年龄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40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岁及以下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大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专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及以上学历，机械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电气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自动化等相关专业；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2.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 xml:space="preserve"> 2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年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及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以上设备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、机械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维修</w:t>
            </w:r>
            <w:r>
              <w:rPr>
                <w:rFonts w:ascii="Times New Roman" w:eastAsia="方正仿宋_GBK" w:hAnsi="Times New Roman"/>
                <w:kern w:val="0"/>
                <w:sz w:val="22"/>
              </w:rPr>
              <w:t>或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管理等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相关工作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经验，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具有央企、国企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相关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工作经验优先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3.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熟悉国家的财经法律、法规、规章制度和方针、政策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4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.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具有扎实的水处理专业理论知识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，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熟练</w:t>
            </w:r>
            <w:r w:rsidRPr="00E53896">
              <w:rPr>
                <w:rFonts w:ascii="Times New Roman" w:eastAsia="方正仿宋_GBK" w:hAnsi="Times New Roman" w:hint="eastAsia"/>
                <w:kern w:val="0"/>
                <w:sz w:val="22"/>
              </w:rPr>
              <w:t>掌握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CAD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软件操作，能熟练使用计算机及相关办公软件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5.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具备良好的职业素养和道德操守，吃苦耐劳，工作认真细致</w:t>
            </w:r>
            <w:r w:rsidRPr="006B5935">
              <w:rPr>
                <w:rFonts w:ascii="Times New Roman" w:eastAsia="方正仿宋_GBK" w:hAnsi="Times New Roman" w:hint="eastAsia"/>
                <w:kern w:val="0"/>
                <w:sz w:val="22"/>
              </w:rPr>
              <w:t>；</w:t>
            </w:r>
          </w:p>
          <w:p w:rsidR="009B122E" w:rsidRPr="006B5935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6.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具有高度的工作责任感和敬业精神，具有较强的洞察力、逻辑分析判断能力、沟通协调能力、口头及书面表达能力、团队协作力和自我调节能力；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 xml:space="preserve">7. </w:t>
            </w:r>
            <w:r w:rsidRPr="006B5935">
              <w:rPr>
                <w:rFonts w:ascii="Times New Roman" w:eastAsia="方正仿宋_GBK" w:hAnsi="Times New Roman"/>
                <w:kern w:val="0"/>
                <w:sz w:val="22"/>
              </w:rPr>
              <w:t>能够独立开展工作，具备较强的自主学习能力，对企业忠诚</w:t>
            </w: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;</w:t>
            </w:r>
          </w:p>
          <w:p w:rsidR="009B122E" w:rsidRDefault="009B122E" w:rsidP="004A58A1">
            <w:pPr>
              <w:widowControl/>
              <w:tabs>
                <w:tab w:val="left" w:pos="1054"/>
              </w:tabs>
              <w:spacing w:line="3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Ansi="Times New Roman"/>
                <w:kern w:val="0"/>
                <w:sz w:val="22"/>
              </w:rPr>
              <w:t xml:space="preserve">8. </w:t>
            </w:r>
            <w:r w:rsidRPr="00EA481F">
              <w:rPr>
                <w:rFonts w:ascii="Times New Roman" w:eastAsia="方正仿宋_GBK" w:hAnsi="Times New Roman" w:hint="eastAsia"/>
                <w:kern w:val="0"/>
                <w:sz w:val="22"/>
              </w:rPr>
              <w:t>同等条件下，退伍军人优先。</w:t>
            </w:r>
          </w:p>
        </w:tc>
      </w:tr>
      <w:tr w:rsidR="009B122E" w:rsidTr="009B122E">
        <w:trPr>
          <w:trHeight w:val="925"/>
          <w:jc w:val="center"/>
        </w:trPr>
        <w:tc>
          <w:tcPr>
            <w:tcW w:w="1203" w:type="dxa"/>
            <w:gridSpan w:val="3"/>
            <w:vAlign w:val="center"/>
          </w:tcPr>
          <w:p w:rsidR="009B122E" w:rsidRDefault="009B122E" w:rsidP="009B122E">
            <w:pPr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 w:hint="eastAsia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合计</w:t>
            </w:r>
          </w:p>
        </w:tc>
        <w:tc>
          <w:tcPr>
            <w:tcW w:w="425" w:type="dxa"/>
            <w:vAlign w:val="center"/>
          </w:tcPr>
          <w:p w:rsidR="009B122E" w:rsidRDefault="009B122E" w:rsidP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 w:hint="eastAsia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9</w:t>
            </w:r>
          </w:p>
        </w:tc>
        <w:tc>
          <w:tcPr>
            <w:tcW w:w="9541" w:type="dxa"/>
            <w:gridSpan w:val="2"/>
            <w:vAlign w:val="center"/>
          </w:tcPr>
          <w:p w:rsidR="009B122E" w:rsidRPr="006B5935" w:rsidRDefault="009B122E" w:rsidP="009B122E">
            <w:pPr>
              <w:widowControl/>
              <w:tabs>
                <w:tab w:val="left" w:pos="1054"/>
              </w:tabs>
              <w:spacing w:line="34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2"/>
              </w:rPr>
              <w:t>/</w:t>
            </w:r>
          </w:p>
        </w:tc>
      </w:tr>
    </w:tbl>
    <w:p w:rsidR="005C3482" w:rsidRDefault="005C3482">
      <w:pPr>
        <w:pStyle w:val="a5"/>
        <w:widowControl/>
        <w:spacing w:beforeAutospacing="0" w:afterAutospacing="0" w:line="580" w:lineRule="exact"/>
        <w:jc w:val="right"/>
        <w:rPr>
          <w:rFonts w:ascii="方正仿宋_GBK" w:eastAsia="方正仿宋_GBK" w:hAnsi="方正仿宋_GBK" w:cs="方正仿宋_GBK"/>
          <w:color w:val="FF0000"/>
          <w:sz w:val="32"/>
          <w:szCs w:val="32"/>
        </w:rPr>
        <w:sectPr w:rsidR="005C3482" w:rsidSect="009B122E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C3482" w:rsidRDefault="005C3482">
      <w:pPr>
        <w:pStyle w:val="a5"/>
        <w:widowControl/>
        <w:spacing w:beforeAutospacing="0" w:afterAutospacing="0" w:line="580" w:lineRule="exact"/>
        <w:jc w:val="righ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</w:p>
    <w:p w:rsidR="005C3482" w:rsidRDefault="005C3482">
      <w:pPr>
        <w:spacing w:line="580" w:lineRule="exact"/>
        <w:rPr>
          <w:rFonts w:ascii="方正仿宋_GBK" w:eastAsia="方正仿宋_GBK" w:hAnsi="方正仿宋_GBK" w:cs="方正仿宋_GBK"/>
          <w:sz w:val="32"/>
          <w:szCs w:val="40"/>
        </w:rPr>
      </w:pPr>
    </w:p>
    <w:p w:rsidR="005C3482" w:rsidRDefault="005C3482"/>
    <w:sectPr w:rsidR="005C3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72" w:rsidRDefault="00DC4272" w:rsidP="00033638">
      <w:r>
        <w:separator/>
      </w:r>
    </w:p>
  </w:endnote>
  <w:endnote w:type="continuationSeparator" w:id="0">
    <w:p w:rsidR="00DC4272" w:rsidRDefault="00DC4272" w:rsidP="0003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72" w:rsidRDefault="00DC4272" w:rsidP="00033638">
      <w:r>
        <w:separator/>
      </w:r>
    </w:p>
  </w:footnote>
  <w:footnote w:type="continuationSeparator" w:id="0">
    <w:p w:rsidR="00DC4272" w:rsidRDefault="00DC4272" w:rsidP="00033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AEBE089"/>
    <w:multiLevelType w:val="singleLevel"/>
    <w:tmpl w:val="DAEBE08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NzdhMDllZTQzZDFmYWU4YzY1ZTljMDRkMWEzMGYifQ=="/>
  </w:docVars>
  <w:rsids>
    <w:rsidRoot w:val="5C6926D5"/>
    <w:rsid w:val="00033638"/>
    <w:rsid w:val="000C4D93"/>
    <w:rsid w:val="003C60B6"/>
    <w:rsid w:val="004A58A1"/>
    <w:rsid w:val="004F68BD"/>
    <w:rsid w:val="005C3482"/>
    <w:rsid w:val="006A2C17"/>
    <w:rsid w:val="006E0DE9"/>
    <w:rsid w:val="00716597"/>
    <w:rsid w:val="008744C9"/>
    <w:rsid w:val="008D43D7"/>
    <w:rsid w:val="009B122E"/>
    <w:rsid w:val="00B53A5C"/>
    <w:rsid w:val="00DC4272"/>
    <w:rsid w:val="00E27BB6"/>
    <w:rsid w:val="00F545E6"/>
    <w:rsid w:val="0D600815"/>
    <w:rsid w:val="184E3934"/>
    <w:rsid w:val="19E8176B"/>
    <w:rsid w:val="20FB029A"/>
    <w:rsid w:val="269D69F8"/>
    <w:rsid w:val="27BB1FE7"/>
    <w:rsid w:val="30EE0F3C"/>
    <w:rsid w:val="493C249A"/>
    <w:rsid w:val="5C6926D5"/>
    <w:rsid w:val="61BF0B98"/>
    <w:rsid w:val="63F17AAB"/>
    <w:rsid w:val="64D3487A"/>
    <w:rsid w:val="6B5723B7"/>
    <w:rsid w:val="797A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F51D57-6199-4E0A-8063-39174081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李婷婷</cp:lastModifiedBy>
  <cp:revision>11</cp:revision>
  <dcterms:created xsi:type="dcterms:W3CDTF">2023-08-03T12:04:00Z</dcterms:created>
  <dcterms:modified xsi:type="dcterms:W3CDTF">2024-06-06T02:51:00Z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9613B7A0942E4D95B413900329375EC9_13</vt:lpwstr>
  </property>
</Properties>
</file>