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市特检院招引优秀硕博人才考试、考核人员名单</w:t>
      </w:r>
    </w:p>
    <w:p>
      <w:pPr>
        <w:keepNext w:val="0"/>
        <w:keepLines w:val="0"/>
        <w:widowControl/>
        <w:suppressLineNumbers w:val="0"/>
        <w:spacing w:line="480" w:lineRule="auto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6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850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陈张辉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检验科研岗位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韩颖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检验科研岗位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梅锦辉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检验科研岗位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54F4"/>
    <w:rsid w:val="1F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2024-06-11T03:01:00Z</dcterms:created>
  <dc:creator>冷雨听</dc:creator>
  <cp:lastModifiedBy>冷雨听</cp:lastModifiedBy>
  <dcterms:modified xsi:type="dcterms:W3CDTF">2024-06-11T03:02:36Z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FA94A77ADB5049708361B8C3F8F5DCB9</vt:lpwstr>
  </property>
</Properties>
</file>