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both"/>
        <w:rPr>
          <w:rFonts w:hint="eastAsia" w:ascii="黑体" w:hAnsi="Calibri" w:eastAsia="黑体" w:cs="黑体"/>
          <w:sz w:val="32"/>
          <w:szCs w:val="32"/>
        </w:rPr>
      </w:pPr>
      <w:r>
        <w:rPr>
          <w:rFonts w:hint="eastAsia" w:ascii="黑体" w:hAnsi="Calibri" w:eastAsia="黑体" w:cs="黑体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Calibri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Calibri" w:eastAsia="方正小标宋简体" w:cs="方正小标宋简体"/>
          <w:sz w:val="36"/>
          <w:szCs w:val="36"/>
          <w:lang w:eastAsia="zh-CN"/>
        </w:rPr>
        <w:t>吉安市创新投资集团有限</w:t>
      </w:r>
      <w:r>
        <w:rPr>
          <w:rFonts w:hint="eastAsia" w:ascii="方正小标宋简体" w:hAnsi="Calibri" w:eastAsia="方正小标宋简体" w:cs="方正小标宋简体"/>
          <w:sz w:val="36"/>
          <w:szCs w:val="36"/>
        </w:rPr>
        <w:t>公司2024年度面向社会公开招聘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方正小标宋简体"/>
          <w:sz w:val="36"/>
          <w:szCs w:val="36"/>
        </w:rPr>
      </w:pPr>
      <w:r>
        <w:rPr>
          <w:rFonts w:hint="eastAsia" w:ascii="方正小标宋简体" w:hAnsi="Calibri" w:eastAsia="方正小标宋简体" w:cs="方正小标宋简体"/>
          <w:sz w:val="36"/>
          <w:szCs w:val="36"/>
          <w:lang w:eastAsia="zh-CN"/>
        </w:rPr>
        <w:t>合同制</w:t>
      </w:r>
      <w:r>
        <w:rPr>
          <w:rFonts w:hint="eastAsia" w:ascii="方正小标宋简体" w:hAnsi="Calibri" w:eastAsia="方正小标宋简体" w:cs="方正小标宋简体"/>
          <w:sz w:val="36"/>
          <w:szCs w:val="36"/>
        </w:rPr>
        <w:t>工作人员计划及岗位要求表</w:t>
      </w:r>
    </w:p>
    <w:tbl>
      <w:tblPr>
        <w:tblStyle w:val="2"/>
        <w:tblW w:w="15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784"/>
        <w:gridCol w:w="9208"/>
        <w:gridCol w:w="1656"/>
        <w:gridCol w:w="1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tblHeader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岗位序号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及名称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人数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资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格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条</w:t>
            </w:r>
            <w:r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考试形式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全年综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adjustRightInd/>
              <w:spacing w:line="360" w:lineRule="exact"/>
              <w:jc w:val="center"/>
              <w:textAlignment w:val="center"/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黑体" w:hAnsi="Calibri" w:eastAsia="黑体" w:cs="黑体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  <w:t>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01-融资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高级主管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全日制本科及以上学历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具有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以上融资岗位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管理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工作经验并有融资操作的成功案例，或银行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、券商等金融机构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业务管理岗工作经验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熟悉银行、资本市场的融资流程和专业技能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能较好地把握客观经济政治形势，具有一定的财务、金融及企业管理知识。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02-基金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高级主管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全日制本科及以上学历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周岁及以下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4.工作经验要求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具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以上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基金公司、券商、银行、国有企业投资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管理经验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具备证券或基金从业资格，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熟悉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股权投资管理、基金运作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流程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，了解国家金融政策法规，参与审核项目尽职调查，独立撰写项目投资分析报告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18万元起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03-项目技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术专员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（一级职员）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地质矿产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类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地球物理学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地理信息科学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地理科学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等相关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4.工作经验要求：具有3年及以上矿产开发类项目技术类工作经验；熟悉矿产类资源收储及相关审批手续流程；有较强的沟通协调能力和应急管理能力。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12.5万元起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04-投资专员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（一级职员）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专业不限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widowControl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4.工作经验及要求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具有3年及以上投资、金融或相关领域工作经验，包括但不限于银行、私募股权、风险投资或资产管理；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firstLine="0"/>
              <w:jc w:val="left"/>
              <w:textAlignment w:val="top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取得CFA、CPA、AFP、CFP证书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或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全日制硕士及以上学历的，年龄可放宽至40周岁及以下。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/>
                <w:bCs/>
                <w:kern w:val="0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12.5万元起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05-综合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4.工作经验要求：具有3年及以上文秘写作类工作经验,具有较强的文字功底，能独立完成公文撰写，擅长总结、汇报、请示、纪要、宣传稿件等写作，熟悉办公室内部管理及外联接待等工作；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5.具有3年及以上行政事业单位或国有企业办公室文秘经验的，年龄可放宽至40周岁及以下。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+加试（20%）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06-审计岗</w:t>
            </w:r>
          </w:p>
          <w:p>
            <w:pPr>
              <w:jc w:val="both"/>
              <w:rPr>
                <w:rFonts w:hint="eastAsia" w:ascii="Calibri" w:hAnsi="Calibri" w:eastAsia="宋体" w:cs="Arial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会计与审计类、财政金融类、工程管理类、</w:t>
            </w:r>
            <w:bookmarkStart w:id="0" w:name="OLE_LINK2"/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采购与供应管理</w:t>
            </w:r>
            <w:bookmarkEnd w:id="0"/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、工程造价管理、资产评估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相关专业；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具有3年及以上公司内审、第三方审计等相关审计类工作经验；</w:t>
            </w:r>
          </w:p>
          <w:p>
            <w:pP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5.持有中级审计师资格证书年龄可放宽至40周岁及以下。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07-党务专员</w:t>
            </w:r>
          </w:p>
          <w:p>
            <w:pPr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具有3年及以上党务工作经验；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5.政治面貌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中共正式党员。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08-人力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资源岗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1.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2.专业要求：人力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资源管理、工商管理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等相关专业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3.年龄要求：35周岁及以下；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：具有3年及以上人事管理工作经验；熟悉人力资源招聘、薪酬、绩效考核、培训等规定和流程，熟悉国家各项劳动人事法规政策；胜任人力资源战略规划、招聘与配置、培训与开发、薪酬设计与管理、绩效考评、企业劳动关系等人力资源各个模块管理，具有较强的人事实操能力和文字功底；</w:t>
            </w:r>
          </w:p>
          <w:p>
            <w:pPr>
              <w:widowControl/>
              <w:snapToGrid w:val="0"/>
              <w:spacing w:before="0" w:beforeAutospacing="0" w:after="0" w:afterAutospacing="0" w:line="340" w:lineRule="exact"/>
              <w:jc w:val="left"/>
              <w:textAlignment w:val="baseline"/>
              <w:rPr>
                <w:rFonts w:ascii="宋体" w:hAnsi="Calibri" w:eastAsia="宋体" w:cs="宋体"/>
                <w:b/>
                <w:bCs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5.具有中级经济师(人力资源方向)及以上职称，年龄可放宽至40周岁及以下。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09-财务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center"/>
              <w:outlineLvl w:val="1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管理岗</w:t>
            </w:r>
          </w:p>
          <w:p>
            <w:pPr>
              <w:jc w:val="both"/>
              <w:rPr>
                <w:rFonts w:ascii="Calibri" w:hAnsi="Calibri" w:eastAsia="宋体" w:cs="Arial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2.专业要求：会计与审计类、财政金融类等相关专业；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3.年龄要求：35周岁及以下；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4.工作经验：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具有3年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以上财务管理工作经验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具有中级会计师及以上资格证书；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持有CPA证书者可不受学历、专业限制，年龄可放宽至4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周岁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面试（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60%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10-法务岗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</w:rPr>
              <w:t>1.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法律类专业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4.工作经验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具有3年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以上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eastAsia="zh-CN"/>
              </w:rPr>
              <w:t>法务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风控类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  <w:t>工作经验；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熟悉项目招投标、工程建设、金融投资等关键领域风控要点，能做好公司日常风险管理控制，各类合同和法律性文件的审查并监督后续履行，解决合同纠纷，劳务纠纷；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5.具有银行、信托、证券业领域法务工作经验者，年龄可放宽至40周岁及以下；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4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6.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</w:rPr>
              <w:t>持有法律职业资格证A证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书者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可不受学历、专业限制，年龄可放宽至4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周岁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及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以下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11-产业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发展岗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全日制本科及以上学历；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专业不限</w:t>
            </w:r>
            <w:r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top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工作经验要求：具有3年及以上矿产行业管理工作经验；了解矿产行业发展方向,具有很好的计划、组织，谈判、沟通协调能力；有较强的沟通协调能力和团队合作精神。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笔试（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40%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+面试（60%）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12-招商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运营岗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outlineLvl w:val="1"/>
              <w:rPr>
                <w:rFonts w:hint="eastAsia" w:ascii="宋体" w:hAnsi="Calibri" w:eastAsia="宋体" w:cs="宋体"/>
                <w:b/>
                <w:bCs/>
                <w:kern w:val="0"/>
                <w:sz w:val="36"/>
                <w:szCs w:val="36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（二级职员）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9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1.学历要求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2.专业要求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caps w:val="0"/>
                <w:smallCaps w:val="0"/>
                <w:color w:val="060607"/>
                <w:spacing w:val="8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3.年龄要求</w:t>
            </w:r>
            <w:r>
              <w:rPr>
                <w:rFonts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</w:rPr>
              <w:t>：</w:t>
            </w: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left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4.工作经验要求：具有3年及以上产业园区、地产招商运营工作经验；熟悉整个地产项目规划、招商、企划、运营管理工作；具有一定的沟通协调能力，客户谈判技巧，执行力强、有良好的团队合作精神；能灵活处理产业招商过程中的突发事件，具有敏锐的市场洞察能力和招商拓展能力，有丰富的招商资源，精通各项招商政策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面试（50%）+加试（50%）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jc w:val="center"/>
              <w:textAlignment w:val="center"/>
              <w:rPr>
                <w:rFonts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10万元起</w:t>
            </w:r>
          </w:p>
        </w:tc>
      </w:tr>
    </w:tbl>
    <w:p>
      <w:r>
        <w:rPr>
          <w:rFonts w:hint="eastAsia" w:ascii="黑体" w:hAnsi="Calibri" w:eastAsia="黑体" w:cs="黑体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本次专业参照《</w:t>
      </w:r>
      <w:r>
        <w:rPr>
          <w:rFonts w:hint="eastAsia" w:ascii="黑体" w:hAnsi="Calibri" w:eastAsia="黑体" w:cs="黑体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江西省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/>
        </w:rPr>
        <w:t>202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4</w:t>
      </w:r>
      <w:r>
        <w:rPr>
          <w:rFonts w:hint="eastAsia" w:ascii="黑体" w:hAnsi="Calibri" w:eastAsia="黑体" w:cs="黑体"/>
          <w:b w:val="0"/>
          <w:bCs w:val="0"/>
          <w:strike w:val="0"/>
          <w:dstrike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年度</w:t>
      </w:r>
      <w:r>
        <w:rPr>
          <w:rFonts w:hint="eastAsia" w:ascii="黑体" w:hAnsi="Calibri" w:eastAsia="黑体" w:cs="黑体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</w:rPr>
        <w:t>考试录用公务员专业条件设置指导目录</w:t>
      </w:r>
      <w:r>
        <w:rPr>
          <w:rFonts w:hint="eastAsia" w:ascii="黑体" w:hAnsi="Calibri" w:eastAsia="黑体" w:cs="黑体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/>
        </w:rPr>
        <w:t>》。</w:t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5B0C1561"/>
    <w:rsid w:val="5B0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2024-06-12T08:57:00Z</dcterms:created>
  <dc:creator>花开丶陌然</dc:creator>
  <cp:lastModifiedBy>花开丶陌然</cp:lastModifiedBy>
  <dcterms:modified xsi:type="dcterms:W3CDTF">2024-06-12T08:58:08Z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C622C641153F4F379F1584F81E5039E5_11</vt:lpwstr>
  </property>
</Properties>
</file>