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0"/>
          <w:szCs w:val="30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嵩明县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杨桥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卫生院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202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4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年公开招聘编制外人员报名表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909"/>
        <w:gridCol w:w="601"/>
        <w:gridCol w:w="371"/>
        <w:gridCol w:w="1009"/>
        <w:gridCol w:w="1056"/>
        <w:gridCol w:w="1260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2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2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现从事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专业/工作单位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联系电话（手机）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现专业技术资格/职称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专业技术资格取得时间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教育经历（从初中填起）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承诺书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承诺人：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    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查结果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资格审查人签字：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63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年 月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WI2OTk3NzJlNzk5ZjA2NTdhMGNlMjI4MzdlNWYifQ=="/>
  </w:docVars>
  <w:rsids>
    <w:rsidRoot w:val="7B317612"/>
    <w:rsid w:val="1EDC5602"/>
    <w:rsid w:val="7B3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281</Words>
  <Characters>284</Characters>
  <Lines>0</Lines>
  <Paragraphs>0</Paragraphs>
  <TotalTime>0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2024-06-05T10:45:00Z</dcterms:created>
  <dc:creator>莪哋眼洇沵洏吂</dc:creator>
  <cp:lastModifiedBy>咖啡豆</cp:lastModifiedBy>
  <dcterms:modified xsi:type="dcterms:W3CDTF">2024-06-07T01:02:57Z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AE56973DA85A4CA782E5066016627813_11</vt:lpwstr>
  </property>
</Properties>
</file>