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2024年度周口市特招医学院毕业生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计划及岗位一览表</w:t>
      </w:r>
    </w:p>
    <w:tbl>
      <w:tblPr>
        <w:tblStyle w:val="9"/>
        <w:tblW w:w="880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359"/>
        <w:gridCol w:w="890"/>
        <w:gridCol w:w="1298"/>
        <w:gridCol w:w="1978"/>
        <w:gridCol w:w="1011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430" w:type="dxa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岗位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代码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学历层次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招聘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人数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eastAsia="zh-CN"/>
              </w:rPr>
              <w:t>考试内容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黄泛区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1001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00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00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药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淮阳区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2006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麻醉学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= sum(F6:F19) \* MERGEFORMAT </w:instrTex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项城市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、中医学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中西医结合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3010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instrText xml:space="preserve"> = sum(F19:F30) \* MERGEFORMAT </w:instrTex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西华县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4012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4019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4020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4021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sum(F34:F54) \* MERGEFORMAT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66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商水县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5006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医学信息管理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公共卫生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009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instrText xml:space="preserve"> = sum(F24:F39)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扶沟县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6008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instrText xml:space="preserve"> = sum(F1:F9) \* MERGEFORMAT 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郸城县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7010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7012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7014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7015</w:t>
            </w:r>
          </w:p>
        </w:tc>
        <w:tc>
          <w:tcPr>
            <w:tcW w:w="1298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instrText xml:space="preserve"> = sum(F84:F98)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沈丘县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医学基础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8005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8010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医学基础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8012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8014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  <w:instrText xml:space="preserve"> = sum(F100:F113) \* MERGEFORMAT </w:instrText>
            </w:r>
            <w:r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eastAsia="宋体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eastAsia="zh-CN"/>
              </w:rPr>
              <w:t>太康县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公共卫生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9007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900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01</w:t>
            </w:r>
            <w:r>
              <w:rPr>
                <w:rFonts w:hint="eastAsia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98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top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instrText xml:space="preserve"> = sum(F1:F15) \* MERGEFORMAT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eastAsia" w:eastAsia="宋体" w:cs="Times New Roman"/>
                <w:sz w:val="21"/>
                <w:szCs w:val="21"/>
                <w:vertAlign w:val="baseline"/>
                <w:lang w:eastAsia="zh-CN"/>
              </w:rPr>
              <w:t>鹿邑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县</w:t>
            </w: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县级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1101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研究生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免笔试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1102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中医学、中西医结合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1103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本科以上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医学基础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中医学、中西医结合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1109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中药学、药学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1111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预防医学、公共卫生、医学信息管理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乡镇卫生院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1112</w:t>
            </w:r>
          </w:p>
        </w:tc>
        <w:tc>
          <w:tcPr>
            <w:tcW w:w="1298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全日制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专科以上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临床医学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医学基础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  <w:t>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口腔医学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中医学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、中西医结合、公共卫生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医学影像技术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1116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康复治疗技术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1117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医学检验技术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1118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中药学、药学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1119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针灸推拿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298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护理学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193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小计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instrText xml:space="preserve"> = sum(F125:F144) \* MERGEFORMAT </w:instrTex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74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2098" w:right="1474" w:bottom="1984" w:left="1588" w:header="1985" w:footer="124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altName w:val="Droid Sans"/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-31750</wp:posOffset>
              </wp:positionV>
              <wp:extent cx="758825" cy="23241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2.5pt;height:18.3pt;width:59.7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NOpI33WAAAABgEAAA8AAAAAAAAAAQAgAAAAOAAAAGRycy9kb3ducmV2LnhtbFBLAQIUABQAAAAI&#10;AIdO4kDXPaed2QEAAKQDAAAOAAAAAAAAAAEAIAAAADs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0" w:after="0" w:afterLines="0" w:line="240" w:lineRule="auto"/>
                            <w:ind w:left="0" w:leftChars="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M6pebnPAAAABQEAAA8A&#10;AAAAAAAAAQAgAAAAOAAAAGRycy9kb3ducmV2LnhtbFBLAQIUABQAAAAIAIdO4kASyeHw0QEAAKQD&#10;AAAOAAAAAAAAAAEAIAAAADQ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0" w:after="0" w:afterLines="0" w:line="240" w:lineRule="auto"/>
                      <w:ind w:left="0" w:leftChars="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OTRhNzRlNzQ5OTVmOWU2ZjQ1NjEwMDBjMTE4MjAifQ=="/>
  </w:docVars>
  <w:rsids>
    <w:rsidRoot w:val="00172A27"/>
    <w:rsid w:val="00D62A0C"/>
    <w:rsid w:val="017360F6"/>
    <w:rsid w:val="02166812"/>
    <w:rsid w:val="042C6E44"/>
    <w:rsid w:val="04C335CE"/>
    <w:rsid w:val="04C579CE"/>
    <w:rsid w:val="051E2A1A"/>
    <w:rsid w:val="05461B09"/>
    <w:rsid w:val="06B44AFD"/>
    <w:rsid w:val="072D01D9"/>
    <w:rsid w:val="07770ECE"/>
    <w:rsid w:val="07D249C8"/>
    <w:rsid w:val="085E716A"/>
    <w:rsid w:val="09B011D3"/>
    <w:rsid w:val="11222081"/>
    <w:rsid w:val="11321ED6"/>
    <w:rsid w:val="11BF549A"/>
    <w:rsid w:val="13136EF3"/>
    <w:rsid w:val="16153D34"/>
    <w:rsid w:val="16355761"/>
    <w:rsid w:val="169E79F7"/>
    <w:rsid w:val="1879103A"/>
    <w:rsid w:val="1928099C"/>
    <w:rsid w:val="1A706F1B"/>
    <w:rsid w:val="1B890660"/>
    <w:rsid w:val="1DAD274B"/>
    <w:rsid w:val="1DF12B02"/>
    <w:rsid w:val="2127230B"/>
    <w:rsid w:val="238A075D"/>
    <w:rsid w:val="25DF62D5"/>
    <w:rsid w:val="27084A19"/>
    <w:rsid w:val="28485D2A"/>
    <w:rsid w:val="28855ECC"/>
    <w:rsid w:val="299D1049"/>
    <w:rsid w:val="2A2576F4"/>
    <w:rsid w:val="2AC52E38"/>
    <w:rsid w:val="2B8359A5"/>
    <w:rsid w:val="2C802A2F"/>
    <w:rsid w:val="2D103021"/>
    <w:rsid w:val="2D55050F"/>
    <w:rsid w:val="2F9C04FD"/>
    <w:rsid w:val="31D31866"/>
    <w:rsid w:val="32702889"/>
    <w:rsid w:val="339C6C14"/>
    <w:rsid w:val="35714458"/>
    <w:rsid w:val="36D05553"/>
    <w:rsid w:val="38372DD9"/>
    <w:rsid w:val="38576E66"/>
    <w:rsid w:val="38EC4117"/>
    <w:rsid w:val="39662691"/>
    <w:rsid w:val="3AA56692"/>
    <w:rsid w:val="3AFE01B5"/>
    <w:rsid w:val="3B3D2A8B"/>
    <w:rsid w:val="3C192915"/>
    <w:rsid w:val="3C57412B"/>
    <w:rsid w:val="40041DC9"/>
    <w:rsid w:val="42BE3FF0"/>
    <w:rsid w:val="456904E4"/>
    <w:rsid w:val="49373210"/>
    <w:rsid w:val="49410C94"/>
    <w:rsid w:val="49600EB4"/>
    <w:rsid w:val="4D21045F"/>
    <w:rsid w:val="4D8B7E13"/>
    <w:rsid w:val="4DA87DE8"/>
    <w:rsid w:val="4E9702AC"/>
    <w:rsid w:val="4EC97791"/>
    <w:rsid w:val="4EDD74E8"/>
    <w:rsid w:val="4EF068A2"/>
    <w:rsid w:val="51D61589"/>
    <w:rsid w:val="588D4C91"/>
    <w:rsid w:val="58917233"/>
    <w:rsid w:val="5B090F5E"/>
    <w:rsid w:val="5C9F314E"/>
    <w:rsid w:val="5CBE5DE1"/>
    <w:rsid w:val="5CC76D56"/>
    <w:rsid w:val="5D3E0751"/>
    <w:rsid w:val="61DC6AA9"/>
    <w:rsid w:val="630D0774"/>
    <w:rsid w:val="64EF798A"/>
    <w:rsid w:val="66DA2D87"/>
    <w:rsid w:val="66E520A5"/>
    <w:rsid w:val="66E5A0FC"/>
    <w:rsid w:val="69975192"/>
    <w:rsid w:val="6AE21919"/>
    <w:rsid w:val="6BEF4116"/>
    <w:rsid w:val="6C7E1C3D"/>
    <w:rsid w:val="6D2030C4"/>
    <w:rsid w:val="6E1508B6"/>
    <w:rsid w:val="6E9876D5"/>
    <w:rsid w:val="6EB73860"/>
    <w:rsid w:val="6EBE0DE7"/>
    <w:rsid w:val="6EDE7B06"/>
    <w:rsid w:val="7126739C"/>
    <w:rsid w:val="71935EB6"/>
    <w:rsid w:val="72C139C6"/>
    <w:rsid w:val="7419513C"/>
    <w:rsid w:val="75EB0D5A"/>
    <w:rsid w:val="77994934"/>
    <w:rsid w:val="78D24579"/>
    <w:rsid w:val="792E4404"/>
    <w:rsid w:val="7A2F132D"/>
    <w:rsid w:val="7C570EF7"/>
    <w:rsid w:val="7E693D3E"/>
    <w:rsid w:val="7F0F2F5C"/>
    <w:rsid w:val="DBBEB4A2"/>
    <w:rsid w:val="F9E3A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spacing w:line="640" w:lineRule="exact"/>
      <w:ind w:firstLine="600"/>
    </w:pPr>
    <w:rPr>
      <w:spacing w:val="-4"/>
    </w:rPr>
  </w:style>
  <w:style w:type="paragraph" w:styleId="4">
    <w:name w:val="Plain Text"/>
    <w:basedOn w:val="1"/>
    <w:uiPriority w:val="0"/>
    <w:pPr>
      <w:autoSpaceDE w:val="0"/>
      <w:autoSpaceDN w:val="0"/>
    </w:pPr>
    <w:rPr>
      <w:rFonts w:ascii="宋体" w:cs="宋体"/>
      <w:kern w:val="0"/>
      <w:sz w:val="20"/>
      <w:szCs w:val="20"/>
      <w:lang w:val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next w:val="1"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1">
    <w:name w:val="Strong"/>
    <w:basedOn w:val="10"/>
    <w:uiPriority w:val="0"/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paragraph" w:customStyle="1" w:styleId="14">
    <w:name w:val="列出段落"/>
    <w:basedOn w:val="1"/>
    <w:uiPriority w:val="0"/>
    <w:pPr>
      <w:ind w:firstLine="420" w:firstLineChars="200"/>
    </w:pPr>
    <w:rPr>
      <w:szCs w:val="21"/>
    </w:rPr>
  </w:style>
  <w:style w:type="paragraph" w:customStyle="1" w:styleId="1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paragraph" w:styleId="16">
    <w:name w:val="No Spacing"/>
    <w:uiPriority w:val="0"/>
    <w:pPr>
      <w:adjustRightInd w:val="0"/>
      <w:snapToGrid w:val="0"/>
    </w:pPr>
    <w:rPr>
      <w:rFonts w:ascii="Tahoma" w:hAnsi="Tahoma"/>
      <w:sz w:val="22"/>
      <w:szCs w:val="22"/>
      <w:lang w:val="en-US" w:eastAsia="zh-CN" w:bidi="ar-SA"/>
    </w:rPr>
  </w:style>
  <w:style w:type="paragraph" w:customStyle="1" w:styleId="17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456</Company>
  <Pages>24</Pages>
  <Words>8188</Words>
  <Characters>9168</Characters>
  <Lines>2</Lines>
  <Paragraphs>1</Paragraphs>
  <TotalTime>35</TotalTime>
  <ScaleCrop>false</ScaleCrop>
  <LinksUpToDate>false</LinksUpToDate>
  <CharactersWithSpaces>9702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2013-10-25T17:42:00Z</dcterms:created>
  <dc:creator>123</dc:creator>
  <cp:lastModifiedBy>小文字</cp:lastModifiedBy>
  <cp:lastPrinted>2024-06-05T16:38:02Z</cp:lastPrinted>
  <dcterms:modified xsi:type="dcterms:W3CDTF">2024-06-13T10:31:42Z</dcterms:modified>
  <dc:title>周口市卫生局2006年医疗文书质量考评情况通报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BF7FA3F1D3BEB8870E5A6A66DA9A71D2</vt:lpwstr>
  </property>
</Properties>
</file>