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kern w:val="21"/>
          <w:sz w:val="44"/>
          <w:szCs w:val="24"/>
          <w:lang w:val="en-US" w:eastAsia="zh-CN"/>
        </w:rPr>
      </w:pPr>
      <w:bookmarkStart w:id="2" w:name="_GoBack"/>
      <w:r>
        <w:rPr>
          <w:rFonts w:hint="eastAsia" w:eastAsia="方正小标宋_GBK" w:cs="Times New Roman"/>
          <w:w w:val="100"/>
          <w:kern w:val="21"/>
          <w:sz w:val="44"/>
          <w:szCs w:val="24"/>
          <w:lang w:val="en-US" w:eastAsia="zh-CN"/>
        </w:rPr>
        <w:t>武隆区医疗集团（人民医院）仙女山分院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100"/>
          <w:kern w:val="21"/>
          <w:sz w:val="44"/>
          <w:szCs w:val="24"/>
          <w:lang w:val="en-US" w:eastAsia="zh-CN"/>
        </w:rPr>
      </w:pPr>
      <w:r>
        <w:rPr>
          <w:rFonts w:hint="eastAsia" w:ascii="Times New Roman" w:hAnsi="Times New Roman" w:eastAsia="方正小标宋_GBK" w:cs="Times New Roman"/>
          <w:w w:val="100"/>
          <w:kern w:val="21"/>
          <w:sz w:val="44"/>
          <w:szCs w:val="24"/>
          <w:lang w:eastAsia="zh-CN"/>
        </w:rPr>
        <w:t>公开招聘</w:t>
      </w:r>
      <w:r>
        <w:rPr>
          <w:rFonts w:hint="eastAsia" w:ascii="Times New Roman" w:hAnsi="Times New Roman" w:eastAsia="方正小标宋_GBK" w:cs="Times New Roman"/>
          <w:w w:val="100"/>
          <w:kern w:val="21"/>
          <w:sz w:val="44"/>
          <w:szCs w:val="24"/>
          <w:lang w:val="en-US" w:eastAsia="zh-CN"/>
        </w:rPr>
        <w:t>编制外工作人员</w:t>
      </w:r>
      <w:bookmarkEnd w:id="2"/>
      <w:r>
        <w:rPr>
          <w:rFonts w:hint="eastAsia" w:ascii="Times New Roman" w:hAnsi="Times New Roman" w:eastAsia="方正小标宋_GBK" w:cs="Times New Roman"/>
          <w:w w:val="100"/>
          <w:kern w:val="21"/>
          <w:sz w:val="44"/>
          <w:szCs w:val="24"/>
          <w:lang w:val="en-US" w:eastAsia="zh-CN"/>
        </w:rPr>
        <w:t>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  <w:w w:val="100"/>
          <w:kern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</w:rPr>
      </w:pPr>
      <w:r>
        <w:rPr>
          <w:rFonts w:hint="eastAsia" w:cs="Times New Roman"/>
          <w:w w:val="100"/>
          <w:kern w:val="21"/>
          <w:lang w:val="en-US" w:eastAsia="zh-CN"/>
        </w:rPr>
        <w:t>武隆区医疗集团（人民医院）仙女山分院</w:t>
      </w:r>
      <w:r>
        <w:rPr>
          <w:rFonts w:hint="eastAsia" w:ascii="Times New Roman" w:hAnsi="Times New Roman" w:cs="Times New Roman"/>
          <w:w w:val="100"/>
          <w:kern w:val="21"/>
        </w:rPr>
        <w:t>因</w:t>
      </w:r>
      <w:r>
        <w:rPr>
          <w:rFonts w:hint="eastAsia" w:cs="Times New Roman"/>
          <w:w w:val="100"/>
          <w:kern w:val="21"/>
          <w:lang w:val="en-US" w:eastAsia="zh-CN"/>
        </w:rPr>
        <w:t>业务发展的</w:t>
      </w:r>
      <w:r>
        <w:rPr>
          <w:rFonts w:hint="eastAsia" w:ascii="Times New Roman" w:hAnsi="Times New Roman" w:cs="Times New Roman"/>
          <w:w w:val="100"/>
          <w:kern w:val="21"/>
        </w:rPr>
        <w:t>需要，现面向社会公开招聘编制外</w:t>
      </w:r>
      <w:r>
        <w:rPr>
          <w:rFonts w:hint="eastAsia" w:ascii="Times New Roman" w:hAnsi="Times New Roman" w:cs="Times New Roman"/>
          <w:w w:val="100"/>
          <w:kern w:val="21"/>
          <w:lang w:val="en-US" w:eastAsia="zh-CN"/>
        </w:rPr>
        <w:t>工作人员</w:t>
      </w:r>
      <w:r>
        <w:rPr>
          <w:rFonts w:hint="eastAsia" w:ascii="Times New Roman" w:hAnsi="Times New Roman" w:cs="Times New Roman"/>
          <w:w w:val="100"/>
          <w:kern w:val="21"/>
        </w:rPr>
        <w:t>，具体方案如下。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w w:val="100"/>
          <w:kern w:val="21"/>
        </w:rPr>
      </w:pPr>
      <w:r>
        <w:rPr>
          <w:rFonts w:hint="eastAsia" w:ascii="Times New Roman" w:hAnsi="Times New Roman" w:eastAsia="方正黑体_GBK" w:cs="Times New Roman"/>
          <w:w w:val="100"/>
          <w:kern w:val="21"/>
        </w:rPr>
        <w:t>一、招聘原则及方法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cs="Times New Roman"/>
          <w:w w:val="100"/>
          <w:kern w:val="21"/>
        </w:rPr>
      </w:pPr>
      <w:r>
        <w:rPr>
          <w:rFonts w:hint="eastAsia" w:ascii="Times New Roman" w:hAnsi="Times New Roman" w:cs="Times New Roman"/>
          <w:w w:val="100"/>
          <w:kern w:val="21"/>
        </w:rPr>
        <w:t>按照公平、公开、公正、突出竞争性和坚持德才兼备用人原则，采取考核招聘的方式进行。招聘后与</w:t>
      </w:r>
      <w:r>
        <w:rPr>
          <w:rFonts w:hint="eastAsia" w:cs="Times New Roman"/>
          <w:color w:val="auto"/>
          <w:w w:val="100"/>
          <w:kern w:val="21"/>
          <w:highlight w:val="none"/>
          <w:lang w:val="en-US" w:eastAsia="zh-CN"/>
        </w:rPr>
        <w:t>飞驶特</w:t>
      </w:r>
      <w:r>
        <w:rPr>
          <w:rFonts w:hint="eastAsia" w:ascii="Times New Roman" w:hAnsi="Times New Roman" w:cs="Times New Roman"/>
          <w:w w:val="100"/>
          <w:kern w:val="21"/>
        </w:rPr>
        <w:t>资源管理有限公司签订劳务派遣合同。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w w:val="100"/>
          <w:kern w:val="21"/>
        </w:rPr>
      </w:pPr>
      <w:r>
        <w:rPr>
          <w:rFonts w:hint="eastAsia" w:ascii="Times New Roman" w:hAnsi="Times New Roman" w:eastAsia="方正黑体_GBK" w:cs="Times New Roman"/>
          <w:w w:val="100"/>
          <w:kern w:val="21"/>
        </w:rPr>
        <w:t>二、招聘岗位及职数</w:t>
      </w:r>
    </w:p>
    <w:tbl>
      <w:tblPr>
        <w:tblStyle w:val="4"/>
        <w:tblpPr w:leftFromText="181" w:rightFromText="181" w:vertAnchor="text" w:horzAnchor="page" w:tblpXSpec="center" w:tblpY="1"/>
        <w:tblOverlap w:val="never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091"/>
        <w:gridCol w:w="600"/>
        <w:gridCol w:w="1312"/>
        <w:gridCol w:w="1138"/>
        <w:gridCol w:w="1137"/>
        <w:gridCol w:w="1950"/>
        <w:gridCol w:w="1188"/>
        <w:gridCol w:w="769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79" w:type="dxa"/>
            <w:vMerge w:val="restart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Times New Roman"/>
                <w:w w:val="100"/>
                <w:kern w:val="21"/>
              </w:rPr>
              <w:br w:type="page"/>
            </w:r>
            <w:r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  <w:t>序号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  <w:t>名称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  <w:t>招聘人数</w:t>
            </w:r>
          </w:p>
        </w:tc>
        <w:tc>
          <w:tcPr>
            <w:tcW w:w="55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b/>
                <w:bCs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w w:val="100"/>
                <w:kern w:val="21"/>
                <w:sz w:val="21"/>
                <w:szCs w:val="21"/>
                <w:lang w:val="en-US" w:eastAsia="zh-CN"/>
              </w:rPr>
              <w:t>招聘条件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b/>
                <w:bCs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w w:val="100"/>
                <w:kern w:val="21"/>
                <w:sz w:val="21"/>
                <w:szCs w:val="21"/>
                <w:lang w:val="en-US" w:eastAsia="zh-CN"/>
              </w:rPr>
              <w:t>笔试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b/>
                <w:bCs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w w:val="100"/>
                <w:kern w:val="21"/>
                <w:sz w:val="21"/>
                <w:szCs w:val="21"/>
                <w:lang w:val="en-US" w:eastAsia="zh-CN"/>
              </w:rPr>
              <w:t>面试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cs="Times New Roman"/>
                <w:b/>
                <w:bCs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w w:val="100"/>
                <w:kern w:val="21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9" w:type="dxa"/>
            <w:vMerge w:val="continue"/>
            <w:vAlign w:val="center"/>
          </w:tcPr>
          <w:p>
            <w:pPr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</w:pP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w w:val="100"/>
                <w:kern w:val="21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  <w:t>学历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  <w:t>专业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</w:rPr>
              <w:t>年龄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w w:val="100"/>
                <w:kern w:val="21"/>
                <w:sz w:val="21"/>
                <w:szCs w:val="21"/>
                <w:lang w:val="en-US" w:eastAsia="zh-CN"/>
              </w:rPr>
              <w:t>其他条件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w w:val="100"/>
                <w:kern w:val="21"/>
                <w:sz w:val="21"/>
                <w:szCs w:val="21"/>
                <w:lang w:val="en-US" w:eastAsia="zh-CN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w w:val="100"/>
                <w:kern w:val="21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w w:val="100"/>
                <w:kern w:val="21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w w:val="100"/>
                <w:kern w:val="21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护理岗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  <w:t>全日制专科及以上学历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  <w:t>护理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w w:val="100"/>
                <w:kern w:val="21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  <w:t>周岁以下</w:t>
            </w:r>
          </w:p>
        </w:tc>
        <w:tc>
          <w:tcPr>
            <w:tcW w:w="195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1"/>
                <w:szCs w:val="21"/>
                <w:lang w:val="en-US" w:eastAsia="zh-CN"/>
              </w:rPr>
              <w:t>1.限女性；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1"/>
                <w:szCs w:val="21"/>
                <w:lang w:val="en-US" w:eastAsia="zh-CN"/>
              </w:rPr>
              <w:t>2.身高160CM以上；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1"/>
                <w:szCs w:val="21"/>
                <w:lang w:val="en-US" w:eastAsia="zh-CN"/>
              </w:rPr>
              <w:t>3.具有护士执业资格证书或成绩合格证明。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cs="Times New Roman"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100"/>
                <w:kern w:val="21"/>
                <w:sz w:val="21"/>
                <w:szCs w:val="21"/>
                <w:lang w:val="en-US" w:eastAsia="zh-CN"/>
              </w:rPr>
              <w:t>1.笔试：</w:t>
            </w:r>
            <w:r>
              <w:rPr>
                <w:rFonts w:hint="eastAsia" w:ascii="Times New Roman" w:hAnsi="Times New Roman" w:cs="Times New Roman"/>
                <w:w w:val="100"/>
                <w:kern w:val="21"/>
                <w:sz w:val="21"/>
                <w:szCs w:val="21"/>
                <w:lang w:val="en-US" w:eastAsia="zh-CN"/>
              </w:rPr>
              <w:t>基础护理、危急重症护理、内科护理、外科护理、医院感染控制基础知识</w:t>
            </w:r>
            <w:r>
              <w:rPr>
                <w:rFonts w:hint="eastAsia" w:cs="Times New Roman"/>
                <w:w w:val="100"/>
                <w:kern w:val="21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cs="Times New Roman"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100"/>
                <w:kern w:val="21"/>
                <w:sz w:val="21"/>
                <w:szCs w:val="21"/>
                <w:lang w:val="en-US" w:eastAsia="zh-CN"/>
              </w:rPr>
              <w:t>2.操作：单人成人心肺复苏、静脉输液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结构化面试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w w:val="100"/>
                <w:kern w:val="21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药剂</w:t>
            </w:r>
            <w:r>
              <w:rPr>
                <w:rFonts w:hint="eastAsia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岗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  <w:t>本科及以上学历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药学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  <w:t>周岁以下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  <w:t>须取得</w:t>
            </w: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  <w:t>药学初级（师）资格证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职业能力倾向测验（E类）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结构化面试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w w:val="100"/>
                <w:kern w:val="21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放射技师</w:t>
            </w:r>
            <w:r>
              <w:rPr>
                <w:rFonts w:hint="eastAsia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岗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w w:val="100"/>
                <w:kern w:val="21"/>
                <w:sz w:val="22"/>
                <w:szCs w:val="22"/>
                <w:lang w:val="en-US" w:eastAsia="zh-CN"/>
              </w:rPr>
              <w:t>全日制本科及以上学历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医学影像技术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  <w:t>周岁以下</w:t>
            </w:r>
          </w:p>
        </w:tc>
        <w:tc>
          <w:tcPr>
            <w:tcW w:w="1950" w:type="dxa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Times New Roman"/>
                <w:w w:val="100"/>
                <w:kern w:val="2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100"/>
                <w:kern w:val="21"/>
                <w:sz w:val="21"/>
                <w:szCs w:val="21"/>
                <w:lang w:val="en-US" w:eastAsia="zh-CN"/>
              </w:rPr>
              <w:t>2022年以前毕业生须具有放射医学技术初级以上资格证，2023年和2024年毕业生须在2026年12月31日前取得报考岗位相应的资格证，否则取消聘用资格。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职业能力倾向测验（E类）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结构化面试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w w:val="100"/>
                <w:kern w:val="21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120驾驶员</w:t>
            </w:r>
            <w:r>
              <w:rPr>
                <w:rFonts w:hint="eastAsia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岗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w w:val="100"/>
                <w:kern w:val="21"/>
                <w:sz w:val="22"/>
                <w:szCs w:val="22"/>
                <w:highlight w:val="none"/>
                <w:lang w:val="en-US" w:eastAsia="zh-CN" w:bidi="ar-SA"/>
              </w:rPr>
              <w:t>专科及以上学历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35周岁及以下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  <w:t>具有B照驾驶证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综合基础知识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w w:val="100"/>
                <w:kern w:val="21"/>
                <w:sz w:val="22"/>
                <w:szCs w:val="22"/>
                <w:lang w:val="en-US" w:eastAsia="zh-CN" w:bidi="ar-SA"/>
              </w:rPr>
              <w:t>结构化面试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100"/>
                <w:kern w:val="21"/>
                <w:sz w:val="22"/>
                <w:szCs w:val="22"/>
                <w:lang w:val="en-US" w:eastAsia="zh-CN"/>
              </w:rPr>
              <w:t>入职后需参加水电相关技能考试并通过考试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方正黑体_GBK" w:cs="Times New Roman"/>
          <w:w w:val="100"/>
          <w:kern w:val="21"/>
        </w:rPr>
      </w:pPr>
      <w:r>
        <w:rPr>
          <w:rFonts w:hint="eastAsia" w:ascii="Times New Roman" w:hAnsi="Times New Roman" w:eastAsia="方正黑体_GBK" w:cs="Times New Roman"/>
          <w:w w:val="100"/>
          <w:kern w:val="21"/>
        </w:rPr>
        <w:t>三、招聘条件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方正楷体_GBK" w:cs="Times New Roman"/>
          <w:w w:val="100"/>
          <w:kern w:val="21"/>
          <w:lang w:eastAsia="zh-CN"/>
        </w:rPr>
      </w:pPr>
      <w:r>
        <w:rPr>
          <w:rFonts w:hint="eastAsia" w:ascii="Times New Roman" w:hAnsi="Times New Roman" w:eastAsia="方正楷体_GBK" w:cs="Times New Roman"/>
          <w:w w:val="100"/>
          <w:kern w:val="21"/>
        </w:rPr>
        <w:t>（一）凡符合以下条件的人员均可报名参加招聘</w:t>
      </w:r>
      <w:r>
        <w:rPr>
          <w:rFonts w:hint="eastAsia" w:ascii="Times New Roman" w:hAnsi="Times New Roman" w:eastAsia="方正楷体_GBK" w:cs="Times New Roman"/>
          <w:w w:val="100"/>
          <w:kern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  <w:lang w:eastAsia="zh-CN"/>
        </w:rPr>
      </w:pPr>
      <w:r>
        <w:rPr>
          <w:rFonts w:hint="eastAsia" w:ascii="Times New Roman" w:hAnsi="Times New Roman" w:cs="Times New Roman"/>
          <w:w w:val="100"/>
          <w:kern w:val="21"/>
        </w:rPr>
        <w:t>1</w:t>
      </w:r>
      <w:r>
        <w:rPr>
          <w:rFonts w:hint="eastAsia" w:ascii="Times New Roman" w:hAnsi="Times New Roman" w:cs="Times New Roman"/>
          <w:w w:val="100"/>
          <w:kern w:val="21"/>
          <w:lang w:eastAsia="zh-CN"/>
        </w:rPr>
        <w:t>．</w:t>
      </w:r>
      <w:r>
        <w:rPr>
          <w:rFonts w:hint="eastAsia" w:ascii="Times New Roman" w:hAnsi="Times New Roman" w:cs="Times New Roman"/>
          <w:w w:val="100"/>
          <w:kern w:val="21"/>
        </w:rPr>
        <w:t>具有中华人民共和国国籍</w:t>
      </w:r>
      <w:r>
        <w:rPr>
          <w:rFonts w:hint="eastAsia" w:ascii="Times New Roman" w:hAnsi="Times New Roman" w:cs="Times New Roman"/>
          <w:w w:val="100"/>
          <w:kern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  <w:lang w:eastAsia="zh-CN"/>
        </w:rPr>
      </w:pPr>
      <w:r>
        <w:rPr>
          <w:rFonts w:hint="eastAsia" w:ascii="Times New Roman" w:hAnsi="Times New Roman" w:cs="Times New Roman"/>
          <w:w w:val="100"/>
          <w:kern w:val="21"/>
        </w:rPr>
        <w:t>2</w:t>
      </w:r>
      <w:r>
        <w:rPr>
          <w:rFonts w:hint="eastAsia" w:ascii="Times New Roman" w:hAnsi="Times New Roman" w:cs="Times New Roman"/>
          <w:w w:val="100"/>
          <w:kern w:val="21"/>
          <w:lang w:eastAsia="zh-CN"/>
        </w:rPr>
        <w:t>．</w:t>
      </w:r>
      <w:r>
        <w:rPr>
          <w:rFonts w:hint="eastAsia" w:ascii="Times New Roman" w:hAnsi="Times New Roman" w:cs="Times New Roman"/>
          <w:w w:val="100"/>
          <w:kern w:val="21"/>
        </w:rPr>
        <w:t>具有良好的</w:t>
      </w:r>
      <w:r>
        <w:rPr>
          <w:rFonts w:hint="eastAsia" w:ascii="Times New Roman" w:hAnsi="Times New Roman" w:cs="Times New Roman"/>
          <w:w w:val="100"/>
          <w:kern w:val="21"/>
          <w:lang w:eastAsia="zh-CN"/>
        </w:rPr>
        <w:t>医德医风和职业道德</w:t>
      </w:r>
      <w:r>
        <w:rPr>
          <w:rFonts w:hint="eastAsia" w:ascii="Times New Roman" w:hAnsi="Times New Roman" w:cs="Times New Roman"/>
          <w:w w:val="100"/>
          <w:kern w:val="21"/>
        </w:rPr>
        <w:t>，遵守宪法和法律</w:t>
      </w:r>
      <w:r>
        <w:rPr>
          <w:rFonts w:hint="eastAsia" w:ascii="Times New Roman" w:hAnsi="Times New Roman" w:cs="Times New Roman"/>
          <w:w w:val="100"/>
          <w:kern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  <w:lang w:eastAsia="zh-CN"/>
        </w:rPr>
      </w:pPr>
      <w:r>
        <w:rPr>
          <w:rFonts w:hint="eastAsia" w:ascii="Times New Roman" w:hAnsi="Times New Roman" w:cs="Times New Roman"/>
          <w:w w:val="100"/>
          <w:kern w:val="21"/>
        </w:rPr>
        <w:t>3</w:t>
      </w:r>
      <w:r>
        <w:rPr>
          <w:rFonts w:hint="eastAsia" w:ascii="Times New Roman" w:hAnsi="Times New Roman" w:cs="Times New Roman"/>
          <w:w w:val="100"/>
          <w:kern w:val="21"/>
          <w:lang w:eastAsia="zh-CN"/>
        </w:rPr>
        <w:t>．身体健康，</w:t>
      </w:r>
      <w:r>
        <w:rPr>
          <w:rFonts w:hint="eastAsia" w:ascii="Times New Roman" w:hAnsi="Times New Roman" w:cs="Times New Roman"/>
          <w:w w:val="100"/>
          <w:kern w:val="21"/>
        </w:rPr>
        <w:t>适应岗位要求的</w:t>
      </w:r>
      <w:r>
        <w:rPr>
          <w:rFonts w:hint="eastAsia" w:ascii="Times New Roman" w:hAnsi="Times New Roman" w:cs="Times New Roman"/>
          <w:w w:val="100"/>
          <w:kern w:val="21"/>
          <w:lang w:eastAsia="zh-CN"/>
        </w:rPr>
        <w:t>身体条件及身高要求；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  <w:lang w:eastAsia="zh-CN"/>
        </w:rPr>
      </w:pPr>
      <w:r>
        <w:rPr>
          <w:rFonts w:hint="eastAsia" w:ascii="Times New Roman" w:hAnsi="Times New Roman" w:cs="Times New Roman"/>
          <w:w w:val="100"/>
          <w:kern w:val="21"/>
        </w:rPr>
        <w:t>4</w:t>
      </w:r>
      <w:r>
        <w:rPr>
          <w:rFonts w:hint="eastAsia" w:ascii="Times New Roman" w:hAnsi="Times New Roman" w:cs="Times New Roman"/>
          <w:w w:val="100"/>
          <w:kern w:val="21"/>
          <w:lang w:eastAsia="zh-CN"/>
        </w:rPr>
        <w:t>．</w:t>
      </w:r>
      <w:r>
        <w:rPr>
          <w:rFonts w:hint="eastAsia" w:ascii="Times New Roman" w:hAnsi="Times New Roman" w:cs="Times New Roman"/>
          <w:w w:val="100"/>
          <w:kern w:val="21"/>
        </w:rPr>
        <w:t>具备岗位所需的专业知识及工作能力</w:t>
      </w:r>
      <w:r>
        <w:rPr>
          <w:rFonts w:hint="eastAsia" w:ascii="Times New Roman" w:hAnsi="Times New Roman" w:cs="Times New Roman"/>
          <w:w w:val="100"/>
          <w:kern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  <w:lang w:eastAsia="zh-CN"/>
        </w:rPr>
      </w:pPr>
      <w:r>
        <w:rPr>
          <w:rFonts w:hint="eastAsia" w:ascii="Times New Roman" w:hAnsi="Times New Roman" w:cs="Times New Roman"/>
          <w:w w:val="100"/>
          <w:kern w:val="21"/>
        </w:rPr>
        <w:t>5</w:t>
      </w:r>
      <w:r>
        <w:rPr>
          <w:rFonts w:hint="eastAsia" w:ascii="Times New Roman" w:hAnsi="Times New Roman" w:cs="Times New Roman"/>
          <w:w w:val="100"/>
          <w:kern w:val="21"/>
          <w:lang w:eastAsia="zh-CN"/>
        </w:rPr>
        <w:t>．</w:t>
      </w:r>
      <w:r>
        <w:rPr>
          <w:rFonts w:hint="eastAsia" w:ascii="Times New Roman" w:hAnsi="Times New Roman" w:cs="Times New Roman"/>
          <w:w w:val="100"/>
          <w:kern w:val="21"/>
        </w:rPr>
        <w:t>具备国家规定的该岗位所需的必要条件</w:t>
      </w:r>
      <w:r>
        <w:rPr>
          <w:rFonts w:hint="eastAsia" w:ascii="Times New Roman" w:hAnsi="Times New Roman" w:cs="Times New Roman"/>
          <w:w w:val="100"/>
          <w:kern w:val="21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方正楷体_GBK" w:cs="Times New Roman"/>
          <w:w w:val="100"/>
          <w:kern w:val="21"/>
          <w:lang w:eastAsia="zh-CN"/>
        </w:rPr>
      </w:pPr>
      <w:r>
        <w:rPr>
          <w:rFonts w:hint="eastAsia" w:ascii="Times New Roman" w:hAnsi="Times New Roman" w:eastAsia="方正楷体_GBK" w:cs="Times New Roman"/>
          <w:w w:val="100"/>
          <w:kern w:val="21"/>
        </w:rPr>
        <w:t>（二）以下人员不纳入本次招聘范围</w:t>
      </w:r>
      <w:r>
        <w:rPr>
          <w:rFonts w:hint="eastAsia" w:ascii="Times New Roman" w:hAnsi="Times New Roman" w:eastAsia="方正楷体_GBK" w:cs="Times New Roman"/>
          <w:w w:val="100"/>
          <w:kern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</w:rPr>
      </w:pPr>
      <w:r>
        <w:rPr>
          <w:rFonts w:hint="eastAsia" w:ascii="Times New Roman" w:hAnsi="Times New Roman" w:cs="Times New Roman"/>
          <w:w w:val="100"/>
          <w:kern w:val="21"/>
        </w:rPr>
        <w:t>曾因犯罪受过刑事处罚或曾被开除公职的人员；刑罚尚未执行完毕或属于刑事案件被告人、犯罪嫌疑人，司法机关尚未撤销案件、检察机关尚未作出不起诉决定或人民法院尚未宣告无罪的人员；尚未解除党纪、政纪处分或正在接受纪律审查的人员；具有法律法规规定不得聘用的其他情形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方正黑体_GBK" w:cs="Times New Roman"/>
          <w:w w:val="100"/>
          <w:kern w:val="21"/>
          <w:lang w:val="en-US" w:eastAsia="zh-CN"/>
        </w:rPr>
      </w:pPr>
      <w:r>
        <w:rPr>
          <w:rFonts w:hint="eastAsia" w:ascii="Times New Roman" w:hAnsi="Times New Roman" w:eastAsia="方正黑体_GBK" w:cs="Times New Roman"/>
          <w:w w:val="100"/>
          <w:kern w:val="21"/>
          <w:lang w:val="en-US" w:eastAsia="zh-CN"/>
        </w:rPr>
        <w:t>四、招聘程序及方式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方正楷体_GBK" w:cs="Times New Roman"/>
          <w:w w:val="100"/>
          <w:kern w:val="21"/>
        </w:rPr>
      </w:pPr>
      <w:r>
        <w:rPr>
          <w:rFonts w:hint="eastAsia" w:ascii="Times New Roman" w:hAnsi="Times New Roman" w:eastAsia="方正楷体_GBK" w:cs="Times New Roman"/>
          <w:w w:val="100"/>
          <w:kern w:val="21"/>
        </w:rPr>
        <w:t>（一）公开报名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</w:rPr>
      </w:pPr>
      <w:r>
        <w:rPr>
          <w:rFonts w:hint="eastAsia" w:ascii="Times New Roman" w:hAnsi="Times New Roman" w:cs="Times New Roman"/>
          <w:w w:val="100"/>
          <w:kern w:val="21"/>
        </w:rPr>
        <w:t>1</w:t>
      </w:r>
      <w:r>
        <w:rPr>
          <w:rFonts w:hint="eastAsia" w:ascii="Times New Roman" w:hAnsi="Times New Roman" w:cs="Times New Roman"/>
          <w:w w:val="100"/>
          <w:kern w:val="21"/>
          <w:lang w:val="en-US" w:eastAsia="zh-CN"/>
        </w:rPr>
        <w:t>．</w:t>
      </w:r>
      <w:r>
        <w:rPr>
          <w:rFonts w:hint="eastAsia" w:ascii="Times New Roman" w:hAnsi="Times New Roman" w:cs="Times New Roman"/>
          <w:w w:val="100"/>
          <w:kern w:val="21"/>
        </w:rPr>
        <w:t>报名时间：20</w:t>
      </w:r>
      <w:r>
        <w:rPr>
          <w:rFonts w:hint="eastAsia" w:ascii="Times New Roman" w:hAnsi="Times New Roman" w:cs="Times New Roman"/>
          <w:w w:val="100"/>
          <w:kern w:val="21"/>
          <w:lang w:val="en-US" w:eastAsia="zh-CN"/>
        </w:rPr>
        <w:t>24</w:t>
      </w:r>
      <w:r>
        <w:rPr>
          <w:rFonts w:hint="eastAsia" w:ascii="Times New Roman" w:hAnsi="Times New Roman" w:cs="Times New Roman"/>
          <w:w w:val="100"/>
          <w:kern w:val="21"/>
        </w:rPr>
        <w:t>年</w:t>
      </w:r>
      <w:r>
        <w:rPr>
          <w:rFonts w:hint="eastAsia" w:cs="Times New Roman"/>
          <w:w w:val="100"/>
          <w:kern w:val="21"/>
          <w:highlight w:val="none"/>
          <w:lang w:val="en-US" w:eastAsia="zh-CN"/>
        </w:rPr>
        <w:t>6</w:t>
      </w:r>
      <w:r>
        <w:rPr>
          <w:rFonts w:hint="eastAsia" w:ascii="Times New Roman" w:hAnsi="Times New Roman" w:cs="Times New Roman"/>
          <w:w w:val="100"/>
          <w:kern w:val="21"/>
          <w:highlight w:val="none"/>
        </w:rPr>
        <w:t>月</w:t>
      </w:r>
      <w:r>
        <w:rPr>
          <w:rFonts w:hint="eastAsia" w:cs="Times New Roman"/>
          <w:w w:val="100"/>
          <w:kern w:val="21"/>
          <w:highlight w:val="none"/>
          <w:lang w:val="en-US" w:eastAsia="zh-CN"/>
        </w:rPr>
        <w:t>17</w:t>
      </w:r>
      <w:r>
        <w:rPr>
          <w:rFonts w:hint="eastAsia" w:ascii="Times New Roman" w:hAnsi="Times New Roman" w:cs="Times New Roman"/>
          <w:w w:val="100"/>
          <w:kern w:val="21"/>
          <w:highlight w:val="none"/>
        </w:rPr>
        <w:t>日~</w:t>
      </w:r>
      <w:r>
        <w:rPr>
          <w:rFonts w:hint="eastAsia" w:cs="Times New Roman"/>
          <w:w w:val="100"/>
          <w:kern w:val="21"/>
          <w:highlight w:val="none"/>
          <w:lang w:val="en-US" w:eastAsia="zh-CN"/>
        </w:rPr>
        <w:t>6</w:t>
      </w:r>
      <w:r>
        <w:rPr>
          <w:rFonts w:hint="eastAsia" w:ascii="Times New Roman" w:hAnsi="Times New Roman" w:cs="Times New Roman"/>
          <w:w w:val="100"/>
          <w:kern w:val="21"/>
          <w:highlight w:val="none"/>
          <w:lang w:val="en-US" w:eastAsia="zh-CN"/>
        </w:rPr>
        <w:t>月</w:t>
      </w:r>
      <w:r>
        <w:rPr>
          <w:rFonts w:hint="eastAsia" w:cs="Times New Roman"/>
          <w:w w:val="100"/>
          <w:kern w:val="21"/>
          <w:highlight w:val="none"/>
          <w:lang w:val="en-US" w:eastAsia="zh-CN"/>
        </w:rPr>
        <w:t>20</w:t>
      </w:r>
      <w:r>
        <w:rPr>
          <w:rFonts w:hint="eastAsia" w:ascii="Times New Roman" w:hAnsi="Times New Roman" w:cs="Times New Roman"/>
          <w:w w:val="100"/>
          <w:kern w:val="21"/>
          <w:highlight w:val="none"/>
          <w:lang w:val="en-US" w:eastAsia="zh-CN"/>
        </w:rPr>
        <w:t>日</w:t>
      </w:r>
      <w:r>
        <w:rPr>
          <w:rFonts w:hint="eastAsia" w:ascii="Times New Roman" w:hAnsi="Times New Roman" w:cs="Times New Roman"/>
          <w:w w:val="100"/>
          <w:kern w:val="21"/>
        </w:rPr>
        <w:t>（工作日）。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</w:rPr>
      </w:pPr>
      <w:r>
        <w:rPr>
          <w:rFonts w:hint="eastAsia" w:ascii="Times New Roman" w:hAnsi="Times New Roman" w:cs="Times New Roman"/>
          <w:w w:val="100"/>
          <w:kern w:val="21"/>
        </w:rPr>
        <w:t>2</w:t>
      </w:r>
      <w:r>
        <w:rPr>
          <w:rFonts w:hint="eastAsia" w:ascii="Times New Roman" w:hAnsi="Times New Roman" w:cs="Times New Roman"/>
          <w:w w:val="100"/>
          <w:kern w:val="21"/>
          <w:lang w:eastAsia="zh-CN"/>
        </w:rPr>
        <w:t>．</w:t>
      </w:r>
      <w:r>
        <w:rPr>
          <w:rFonts w:hint="eastAsia" w:ascii="Times New Roman" w:hAnsi="Times New Roman" w:cs="Times New Roman"/>
          <w:w w:val="100"/>
          <w:kern w:val="21"/>
        </w:rPr>
        <w:t>报名地点：武隆区</w:t>
      </w:r>
      <w:r>
        <w:rPr>
          <w:rFonts w:hint="eastAsia" w:ascii="Times New Roman" w:hAnsi="Times New Roman" w:cs="Times New Roman"/>
          <w:w w:val="100"/>
          <w:kern w:val="21"/>
          <w:lang w:val="en-US" w:eastAsia="zh-CN"/>
        </w:rPr>
        <w:t>医疗集团（</w:t>
      </w:r>
      <w:r>
        <w:rPr>
          <w:rFonts w:hint="eastAsia" w:ascii="Times New Roman" w:hAnsi="Times New Roman" w:cs="Times New Roman"/>
          <w:w w:val="100"/>
          <w:kern w:val="21"/>
        </w:rPr>
        <w:t>人民医院</w:t>
      </w:r>
      <w:r>
        <w:rPr>
          <w:rFonts w:hint="eastAsia" w:ascii="Times New Roman" w:hAnsi="Times New Roman" w:cs="Times New Roman"/>
          <w:w w:val="100"/>
          <w:kern w:val="21"/>
          <w:lang w:val="en-US" w:eastAsia="zh-CN"/>
        </w:rPr>
        <w:t>）</w:t>
      </w:r>
      <w:r>
        <w:rPr>
          <w:rFonts w:hint="eastAsia" w:ascii="Times New Roman" w:hAnsi="Times New Roman" w:cs="Times New Roman"/>
          <w:w w:val="100"/>
          <w:kern w:val="21"/>
        </w:rPr>
        <w:t>行政医技楼6楼601</w:t>
      </w:r>
      <w:r>
        <w:rPr>
          <w:rFonts w:hint="eastAsia" w:ascii="Times New Roman" w:hAnsi="Times New Roman" w:cs="Times New Roman"/>
          <w:w w:val="100"/>
          <w:kern w:val="21"/>
          <w:lang w:val="en-US" w:eastAsia="zh-CN"/>
        </w:rPr>
        <w:t>组织人事科</w:t>
      </w:r>
      <w:r>
        <w:rPr>
          <w:rFonts w:hint="eastAsia" w:ascii="Times New Roman" w:hAnsi="Times New Roman" w:cs="Times New Roman"/>
          <w:w w:val="100"/>
          <w:kern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ascii="Times New Roman" w:hAnsi="Times New Roman" w:cs="Times New Roman"/>
          <w:w w:val="100"/>
          <w:kern w:val="21"/>
        </w:rPr>
      </w:pPr>
      <w:r>
        <w:rPr>
          <w:rFonts w:hint="eastAsia" w:ascii="Times New Roman" w:hAnsi="Times New Roman" w:cs="Times New Roman"/>
          <w:w w:val="100"/>
          <w:kern w:val="21"/>
        </w:rPr>
        <w:t>3</w:t>
      </w:r>
      <w:r>
        <w:rPr>
          <w:rFonts w:hint="eastAsia" w:ascii="Times New Roman" w:hAnsi="Times New Roman" w:cs="Times New Roman"/>
          <w:w w:val="100"/>
          <w:kern w:val="21"/>
          <w:lang w:eastAsia="zh-CN"/>
        </w:rPr>
        <w:t>．</w:t>
      </w:r>
      <w:r>
        <w:rPr>
          <w:rFonts w:hint="eastAsia" w:ascii="Times New Roman" w:hAnsi="Times New Roman" w:cs="Times New Roman"/>
          <w:w w:val="100"/>
          <w:kern w:val="21"/>
        </w:rPr>
        <w:t>考生报名时提供以下相关材料：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</w:rPr>
      </w:pPr>
      <w:r>
        <w:rPr>
          <w:rFonts w:hint="eastAsia" w:ascii="Times New Roman" w:hAnsi="Times New Roman" w:cs="Times New Roman"/>
          <w:w w:val="100"/>
          <w:kern w:val="21"/>
        </w:rPr>
        <w:t>（1）武隆区</w:t>
      </w:r>
      <w:r>
        <w:rPr>
          <w:rFonts w:hint="eastAsia" w:ascii="Times New Roman" w:hAnsi="Times New Roman" w:cs="Times New Roman"/>
          <w:w w:val="100"/>
          <w:kern w:val="21"/>
          <w:lang w:val="en-US" w:eastAsia="zh-CN"/>
        </w:rPr>
        <w:t>医疗集团（</w:t>
      </w:r>
      <w:r>
        <w:rPr>
          <w:rFonts w:hint="eastAsia" w:ascii="Times New Roman" w:hAnsi="Times New Roman" w:cs="Times New Roman"/>
          <w:w w:val="100"/>
          <w:kern w:val="21"/>
        </w:rPr>
        <w:t>人民医院</w:t>
      </w:r>
      <w:r>
        <w:rPr>
          <w:rFonts w:hint="eastAsia" w:ascii="Times New Roman" w:hAnsi="Times New Roman" w:cs="Times New Roman"/>
          <w:w w:val="100"/>
          <w:kern w:val="21"/>
          <w:lang w:val="en-US" w:eastAsia="zh-CN"/>
        </w:rPr>
        <w:t>）</w:t>
      </w:r>
      <w:r>
        <w:rPr>
          <w:rFonts w:hint="eastAsia" w:ascii="Times New Roman" w:hAnsi="Times New Roman" w:cs="Times New Roman"/>
          <w:w w:val="100"/>
          <w:kern w:val="21"/>
        </w:rPr>
        <w:t>编制外</w:t>
      </w:r>
      <w:r>
        <w:rPr>
          <w:rFonts w:hint="eastAsia" w:ascii="Times New Roman" w:hAnsi="Times New Roman" w:cs="Times New Roman"/>
          <w:w w:val="100"/>
          <w:kern w:val="21"/>
          <w:lang w:eastAsia="zh-CN"/>
        </w:rPr>
        <w:t>工作</w:t>
      </w:r>
      <w:r>
        <w:rPr>
          <w:rFonts w:hint="eastAsia" w:ascii="Times New Roman" w:hAnsi="Times New Roman" w:cs="Times New Roman"/>
          <w:w w:val="100"/>
          <w:kern w:val="21"/>
        </w:rPr>
        <w:t>人员报名登记表1份。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  <w:highlight w:val="none"/>
        </w:rPr>
      </w:pPr>
      <w:r>
        <w:rPr>
          <w:rFonts w:hint="eastAsia" w:ascii="Times New Roman" w:hAnsi="Times New Roman" w:cs="Times New Roman"/>
          <w:w w:val="100"/>
          <w:kern w:val="21"/>
        </w:rPr>
        <w:t>（2</w:t>
      </w:r>
      <w:r>
        <w:rPr>
          <w:rFonts w:ascii="Times New Roman" w:hAnsi="Times New Roman" w:cs="Times New Roman"/>
          <w:w w:val="100"/>
          <w:kern w:val="21"/>
        </w:rPr>
        <w:t>）</w:t>
      </w:r>
      <w:r>
        <w:rPr>
          <w:rFonts w:hint="eastAsia" w:ascii="Times New Roman" w:hAnsi="Times New Roman" w:cs="Times New Roman"/>
          <w:w w:val="100"/>
          <w:kern w:val="21"/>
        </w:rPr>
        <w:t>本人真实有效身份证、毕业证</w:t>
      </w:r>
      <w:r>
        <w:rPr>
          <w:rFonts w:hint="eastAsia" w:cs="Times New Roman"/>
          <w:w w:val="100"/>
          <w:kern w:val="21"/>
          <w:lang w:eastAsia="zh-CN"/>
        </w:rPr>
        <w:t>、</w:t>
      </w:r>
      <w:r>
        <w:rPr>
          <w:rFonts w:hint="eastAsia" w:cs="Times New Roman"/>
          <w:w w:val="100"/>
          <w:kern w:val="21"/>
          <w:lang w:val="en-US" w:eastAsia="zh-CN"/>
        </w:rPr>
        <w:t>相关资质</w:t>
      </w:r>
      <w:r>
        <w:rPr>
          <w:rFonts w:hint="eastAsia" w:ascii="Times New Roman" w:hAnsi="Times New Roman" w:cs="Times New Roman"/>
          <w:w w:val="100"/>
          <w:kern w:val="21"/>
        </w:rPr>
        <w:t>原件及复印件</w:t>
      </w:r>
      <w:r>
        <w:rPr>
          <w:rFonts w:hint="eastAsia" w:ascii="Times New Roman" w:hAnsi="Times New Roman" w:cs="Times New Roman"/>
          <w:w w:val="100"/>
          <w:kern w:val="21"/>
          <w:lang w:val="en-US" w:eastAsia="zh-CN"/>
        </w:rPr>
        <w:t>，</w:t>
      </w:r>
      <w:r>
        <w:rPr>
          <w:rFonts w:hint="eastAsia" w:ascii="Times New Roman" w:hAnsi="Times New Roman" w:cs="Times New Roman"/>
          <w:w w:val="100"/>
          <w:kern w:val="21"/>
        </w:rPr>
        <w:t>学信网学历证明。</w:t>
      </w:r>
      <w:r>
        <w:rPr>
          <w:rFonts w:hint="default" w:ascii="Times New Roman" w:hAnsi="Times New Roman" w:cs="Times New Roman"/>
          <w:w w:val="100"/>
          <w:kern w:val="21"/>
          <w:highlight w:val="none"/>
        </w:rPr>
        <w:t>202</w:t>
      </w:r>
      <w:r>
        <w:rPr>
          <w:rFonts w:hint="eastAsia" w:ascii="Times New Roman" w:hAnsi="Times New Roman" w:cs="Times New Roman"/>
          <w:w w:val="100"/>
          <w:kern w:val="21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w w:val="100"/>
          <w:kern w:val="21"/>
          <w:highlight w:val="none"/>
        </w:rPr>
        <w:t>年应届毕业生暂未取得招聘条件要求的毕业证书的，可提供就业推荐表、各学期成绩单及其他应聘佐证材料，并最迟于202</w:t>
      </w:r>
      <w:r>
        <w:rPr>
          <w:rFonts w:hint="eastAsia" w:cs="Times New Roman"/>
          <w:w w:val="100"/>
          <w:kern w:val="21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w w:val="100"/>
          <w:kern w:val="21"/>
          <w:highlight w:val="none"/>
        </w:rPr>
        <w:t>年7月31日之前取得相应的学历证明如未在规定时间内取得，取消聘用资格。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</w:rPr>
      </w:pPr>
      <w:r>
        <w:rPr>
          <w:rFonts w:hint="eastAsia" w:ascii="Times New Roman" w:hAnsi="Times New Roman" w:cs="Times New Roman"/>
          <w:w w:val="100"/>
          <w:kern w:val="21"/>
        </w:rPr>
        <w:t>（3</w:t>
      </w:r>
      <w:r>
        <w:rPr>
          <w:rFonts w:ascii="Times New Roman" w:hAnsi="Times New Roman" w:cs="Times New Roman"/>
          <w:w w:val="100"/>
          <w:kern w:val="21"/>
        </w:rPr>
        <w:t>）</w:t>
      </w:r>
      <w:r>
        <w:rPr>
          <w:rFonts w:hint="eastAsia" w:ascii="Times New Roman" w:hAnsi="Times New Roman" w:cs="Times New Roman"/>
          <w:w w:val="100"/>
          <w:kern w:val="21"/>
        </w:rPr>
        <w:t>报名登记表中所涉及的相关奖励、培训等的证明材料原件及复印件。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方正楷体_GBK" w:cs="Times New Roman"/>
          <w:w w:val="100"/>
          <w:kern w:val="21"/>
        </w:rPr>
      </w:pPr>
      <w:r>
        <w:rPr>
          <w:rFonts w:hint="eastAsia" w:ascii="Times New Roman" w:hAnsi="Times New Roman" w:eastAsia="方正楷体_GBK" w:cs="Times New Roman"/>
          <w:w w:val="100"/>
          <w:kern w:val="21"/>
        </w:rPr>
        <w:t>（二）资格审查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  <w:lang w:val="en-US" w:eastAsia="zh-CN"/>
        </w:rPr>
      </w:pPr>
      <w:r>
        <w:rPr>
          <w:rFonts w:hint="eastAsia" w:ascii="Times New Roman" w:hAnsi="Times New Roman" w:cs="Times New Roman"/>
          <w:w w:val="100"/>
          <w:kern w:val="21"/>
          <w:lang w:val="en-US" w:eastAsia="zh-CN"/>
        </w:rPr>
        <w:t>报名结束后，将由医院组织人事科进行</w:t>
      </w:r>
      <w:r>
        <w:rPr>
          <w:rFonts w:hint="eastAsia" w:cs="Times New Roman"/>
          <w:w w:val="100"/>
          <w:kern w:val="21"/>
          <w:lang w:val="en-US" w:eastAsia="zh-CN"/>
        </w:rPr>
        <w:t>资格复审</w:t>
      </w:r>
      <w:r>
        <w:rPr>
          <w:rFonts w:hint="eastAsia" w:ascii="Times New Roman" w:hAnsi="Times New Roman" w:cs="Times New Roman"/>
          <w:w w:val="100"/>
          <w:kern w:val="21"/>
          <w:lang w:val="en-US" w:eastAsia="zh-CN"/>
        </w:rPr>
        <w:t>，经</w:t>
      </w:r>
      <w:r>
        <w:rPr>
          <w:rFonts w:hint="eastAsia" w:cs="Times New Roman"/>
          <w:w w:val="100"/>
          <w:kern w:val="21"/>
          <w:lang w:val="en-US" w:eastAsia="zh-CN"/>
        </w:rPr>
        <w:t>审核通过人员</w:t>
      </w:r>
      <w:r>
        <w:rPr>
          <w:rFonts w:hint="eastAsia" w:ascii="Times New Roman" w:hAnsi="Times New Roman" w:cs="Times New Roman"/>
          <w:w w:val="100"/>
          <w:kern w:val="21"/>
          <w:lang w:val="en-US" w:eastAsia="zh-CN"/>
        </w:rPr>
        <w:t>，通知来院参加</w:t>
      </w:r>
      <w:r>
        <w:rPr>
          <w:rFonts w:hint="eastAsia" w:cs="Times New Roman"/>
          <w:w w:val="100"/>
          <w:kern w:val="21"/>
          <w:lang w:val="en-US" w:eastAsia="zh-CN"/>
        </w:rPr>
        <w:t>考试及</w:t>
      </w:r>
      <w:r>
        <w:rPr>
          <w:rFonts w:hint="eastAsia" w:ascii="Times New Roman" w:hAnsi="Times New Roman" w:cs="Times New Roman"/>
          <w:w w:val="100"/>
          <w:kern w:val="21"/>
          <w:lang w:val="en-US" w:eastAsia="zh-CN"/>
        </w:rPr>
        <w:t>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方正楷体_GBK" w:cs="Times New Roman"/>
          <w:w w:val="100"/>
          <w:kern w:val="21"/>
          <w:szCs w:val="22"/>
        </w:rPr>
      </w:pPr>
      <w:r>
        <w:rPr>
          <w:rFonts w:hint="eastAsia" w:ascii="Times New Roman" w:hAnsi="Times New Roman" w:eastAsia="方正楷体_GBK" w:cs="Times New Roman"/>
          <w:w w:val="100"/>
          <w:kern w:val="21"/>
          <w:szCs w:val="2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w w:val="100"/>
          <w:kern w:val="21"/>
          <w:szCs w:val="22"/>
          <w:lang w:val="en-US" w:eastAsia="zh-CN"/>
        </w:rPr>
        <w:t>三</w:t>
      </w:r>
      <w:r>
        <w:rPr>
          <w:rFonts w:hint="eastAsia" w:ascii="Times New Roman" w:hAnsi="Times New Roman" w:eastAsia="方正楷体_GBK" w:cs="Times New Roman"/>
          <w:w w:val="100"/>
          <w:kern w:val="21"/>
          <w:szCs w:val="2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w w:val="100"/>
          <w:kern w:val="21"/>
          <w:szCs w:val="22"/>
        </w:rPr>
        <w:t>考试考核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/>
        </w:rPr>
      </w:pPr>
      <w:r>
        <w:rPr>
          <w:rFonts w:hint="eastAsia" w:ascii="方正楷体_GB2312" w:hAnsi="方正楷体_GB2312" w:eastAsia="方正楷体_GB2312" w:cs="方正楷体_GB2312"/>
          <w:color w:val="000000"/>
          <w:sz w:val="30"/>
          <w:szCs w:val="30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color w:val="000000"/>
          <w:sz w:val="30"/>
          <w:szCs w:val="30"/>
          <w:lang w:val="en-US" w:eastAsia="zh-CN"/>
        </w:rPr>
        <w:t>护理岗实行专业考试+面试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/>
          <w:lang w:val="en-US" w:eastAsia="zh-CN"/>
        </w:rPr>
        <w:t>（1）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专业考试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笔试内容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基础护理、危急重症护理、内科护理、外科护理、医院感染控制基础知识，满分100分。笔试成绩=笔试考试成绩×40%。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技能操作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技能操作考核：考核内容为静脉输液、单人</w:t>
      </w:r>
      <w:r>
        <w:rPr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成人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心肺复苏术两项，满分100分，两项各占50分，成绩计算四舍五入法保留两位小数。技能操作成绩=技能操作考核×30%，笔试和操作结束后，按记分比例计算第一轮综合成绩。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20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</w:rPr>
        <w:t>第一轮综合成绩=（笔试考试成绩×40%＋技能操作考核×30%）</w:t>
      </w:r>
      <w:r>
        <w:rPr>
          <w:rFonts w:hint="eastAsia" w:ascii="方正仿宋_GBK" w:hAnsi="方正仿宋_GBK" w:cs="方正仿宋_GBK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cs="方正仿宋_GBK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cs="方正仿宋_GBK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面试考核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进入面试考核的人员按拟招聘岗位2:1的比例，按第一轮综合成绩从高到低依次确定进入面试考核,若成绩最后一名出现并列，则并列进入考核。若达不到2：1的比例，由考核招聘领导小组决定是否核减招聘岗位。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面试考核：主要考察考生的逻辑思维能力、综合分析能力、工作态度、新环境适应能力、语言表达能力等，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满分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为100分，成绩计算四舍五入法保留两位小数。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面试成绩=面试成绩×30%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cs="方正仿宋_GBK"/>
          <w:color w:val="000000"/>
          <w:sz w:val="32"/>
          <w:szCs w:val="32"/>
          <w:lang w:eastAsia="zh-CN"/>
        </w:rPr>
        <w:t>（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总成绩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总成绩</w:t>
      </w:r>
      <w:bookmarkStart w:id="0" w:name="_Hlk49415882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=</w:t>
      </w:r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（笔试考试成绩</w:t>
      </w:r>
      <w:bookmarkStart w:id="1" w:name="_Hlk49415469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×40%</w:t>
      </w:r>
      <w:bookmarkEnd w:id="1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＋技能操作考核×30%）+面试面谈成绩×30%。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考生自备文具，携带身份证原件。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cs="Times New Roman"/>
          <w:color w:val="auto"/>
          <w:kern w:val="21"/>
          <w:highlight w:val="none"/>
        </w:rPr>
      </w:pPr>
      <w:r>
        <w:rPr>
          <w:rFonts w:ascii="Times New Roman" w:hAnsi="Times New Roman" w:cs="Times New Roman"/>
          <w:color w:val="auto"/>
          <w:kern w:val="21"/>
          <w:highlight w:val="none"/>
        </w:rPr>
        <w:t>考核总成绩及进入体检人员名单在面试结束后</w:t>
      </w:r>
      <w:r>
        <w:rPr>
          <w:rFonts w:hint="eastAsia" w:cs="Times New Roman"/>
          <w:color w:val="auto"/>
          <w:kern w:val="21"/>
          <w:highlight w:val="none"/>
          <w:lang w:val="en-US" w:eastAsia="zh-CN"/>
        </w:rPr>
        <w:t>1</w:t>
      </w:r>
      <w:r>
        <w:rPr>
          <w:rFonts w:ascii="Times New Roman" w:hAnsi="Times New Roman" w:cs="Times New Roman"/>
          <w:color w:val="auto"/>
          <w:kern w:val="21"/>
          <w:highlight w:val="none"/>
        </w:rPr>
        <w:t>个工作日内，在院内公示栏公示</w:t>
      </w:r>
      <w:r>
        <w:rPr>
          <w:rFonts w:hint="eastAsia" w:cs="Times New Roman"/>
          <w:color w:val="auto"/>
          <w:kern w:val="21"/>
          <w:highlight w:val="none"/>
          <w:lang w:eastAsia="zh-CN"/>
        </w:rPr>
        <w:t>，</w:t>
      </w:r>
      <w:r>
        <w:rPr>
          <w:rFonts w:hint="eastAsia" w:cs="Times New Roman"/>
          <w:color w:val="auto"/>
          <w:kern w:val="21"/>
          <w:highlight w:val="none"/>
          <w:lang w:val="en-US" w:eastAsia="zh-CN"/>
        </w:rPr>
        <w:t>公示时间为5个工作日</w:t>
      </w:r>
      <w:r>
        <w:rPr>
          <w:rFonts w:ascii="Times New Roman" w:hAnsi="Times New Roman" w:cs="Times New Roman"/>
          <w:color w:val="auto"/>
          <w:kern w:val="21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cs="Times New Roman"/>
          <w:color w:val="auto"/>
          <w:kern w:val="21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21"/>
          <w:highlight w:val="none"/>
          <w:lang w:val="en-US" w:eastAsia="zh-CN"/>
        </w:rPr>
        <w:t>2.药剂岗、放射技师岗、120驾驶员岗实行面试考核</w:t>
      </w:r>
      <w:r>
        <w:rPr>
          <w:rFonts w:hint="eastAsia" w:cs="Times New Roman"/>
          <w:color w:val="auto"/>
          <w:kern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cs="Times New Roman"/>
          <w:color w:val="auto"/>
          <w:kern w:val="21"/>
        </w:rPr>
      </w:pPr>
      <w:r>
        <w:rPr>
          <w:rFonts w:hint="eastAsia" w:cs="Times New Roman"/>
          <w:color w:val="auto"/>
          <w:kern w:val="21"/>
          <w:highlight w:val="none"/>
          <w:lang w:val="en-US" w:eastAsia="zh-CN"/>
        </w:rPr>
        <w:t>如</w:t>
      </w:r>
      <w:r>
        <w:rPr>
          <w:rFonts w:ascii="Times New Roman" w:hAnsi="Times New Roman" w:cs="Times New Roman"/>
          <w:color w:val="auto"/>
          <w:kern w:val="21"/>
        </w:rPr>
        <w:t>实际报名人数与招聘岗位名额数之比未达到8:1的，不进行笔试，资格审查合格后直接参加面试考核。实际报名人数与招聘岗位数之比达到8:1的，将对此岗位报考人员进行笔试</w:t>
      </w:r>
      <w:r>
        <w:rPr>
          <w:rFonts w:hint="eastAsia" w:ascii="Times New Roman" w:hAnsi="Times New Roman" w:cs="Times New Roman"/>
          <w:color w:val="auto"/>
          <w:kern w:val="21"/>
          <w:lang w:eastAsia="zh-CN"/>
        </w:rPr>
        <w:t>，</w:t>
      </w:r>
      <w:r>
        <w:rPr>
          <w:rFonts w:hint="eastAsia" w:cs="Times New Roman"/>
          <w:color w:val="auto"/>
          <w:kern w:val="21"/>
          <w:lang w:val="en-US" w:eastAsia="zh-CN"/>
        </w:rPr>
        <w:t>药剂岗、放射技师岗、</w:t>
      </w:r>
      <w:r>
        <w:rPr>
          <w:rFonts w:ascii="Times New Roman" w:hAnsi="Times New Roman" w:cs="Times New Roman"/>
          <w:color w:val="auto"/>
          <w:kern w:val="21"/>
        </w:rPr>
        <w:t>笔试科目</w:t>
      </w:r>
      <w:r>
        <w:rPr>
          <w:rFonts w:hint="eastAsia" w:ascii="Times New Roman" w:hAnsi="Times New Roman" w:cs="Times New Roman"/>
          <w:color w:val="auto"/>
          <w:kern w:val="21"/>
          <w:lang w:eastAsia="zh-CN"/>
        </w:rPr>
        <w:t>为</w:t>
      </w:r>
      <w:r>
        <w:rPr>
          <w:rFonts w:hint="eastAsia" w:cs="Times New Roman"/>
          <w:color w:val="auto"/>
          <w:kern w:val="21"/>
          <w:lang w:eastAsia="zh-CN"/>
        </w:rPr>
        <w:t>《</w:t>
      </w:r>
      <w:r>
        <w:rPr>
          <w:rFonts w:hint="eastAsia" w:ascii="Times New Roman" w:hAnsi="Times New Roman" w:cs="Times New Roman"/>
          <w:color w:val="auto"/>
          <w:kern w:val="21"/>
          <w:lang w:val="en-US" w:eastAsia="zh-CN"/>
        </w:rPr>
        <w:t>职业能力倾向测验（E类）</w:t>
      </w:r>
      <w:r>
        <w:rPr>
          <w:rFonts w:hint="eastAsia" w:cs="Times New Roman"/>
          <w:color w:val="auto"/>
          <w:kern w:val="21"/>
          <w:lang w:eastAsia="zh-CN"/>
        </w:rPr>
        <w:t>》，</w:t>
      </w:r>
      <w:r>
        <w:rPr>
          <w:rFonts w:hint="eastAsia" w:cs="Times New Roman"/>
          <w:color w:val="auto"/>
          <w:kern w:val="21"/>
          <w:lang w:val="en-US" w:eastAsia="zh-CN"/>
        </w:rPr>
        <w:t>120驾驶员岗笔试科目为</w:t>
      </w:r>
      <w:r>
        <w:rPr>
          <w:rFonts w:hint="eastAsia" w:ascii="Times New Roman" w:hAnsi="Times New Roman" w:cs="Times New Roman"/>
          <w:color w:val="auto"/>
          <w:kern w:val="21"/>
          <w:lang w:eastAsia="zh-CN"/>
        </w:rPr>
        <w:t>《</w:t>
      </w:r>
      <w:r>
        <w:rPr>
          <w:rFonts w:hint="eastAsia" w:cs="Times New Roman"/>
          <w:color w:val="auto"/>
          <w:kern w:val="21"/>
          <w:lang w:val="en-US" w:eastAsia="zh-CN"/>
        </w:rPr>
        <w:t>综合基础知识</w:t>
      </w:r>
      <w:r>
        <w:rPr>
          <w:rFonts w:hint="eastAsia" w:ascii="Times New Roman" w:hAnsi="Times New Roman" w:cs="Times New Roman"/>
          <w:color w:val="auto"/>
          <w:kern w:val="21"/>
          <w:lang w:val="en-US" w:eastAsia="zh-CN"/>
        </w:rPr>
        <w:t>》</w:t>
      </w:r>
      <w:r>
        <w:rPr>
          <w:rFonts w:ascii="Times New Roman" w:hAnsi="Times New Roman" w:cs="Times New Roman"/>
          <w:color w:val="auto"/>
          <w:kern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cs="Times New Roman"/>
          <w:color w:val="auto"/>
          <w:kern w:val="21"/>
          <w:highlight w:val="none"/>
        </w:rPr>
      </w:pPr>
      <w:r>
        <w:rPr>
          <w:rFonts w:hint="eastAsia" w:cs="Times New Roman"/>
          <w:color w:val="auto"/>
          <w:kern w:val="21"/>
          <w:highlight w:val="none"/>
          <w:lang w:eastAsia="zh-CN"/>
        </w:rPr>
        <w:t>（</w:t>
      </w:r>
      <w:r>
        <w:rPr>
          <w:rFonts w:hint="eastAsia" w:cs="Times New Roman"/>
          <w:color w:val="auto"/>
          <w:kern w:val="21"/>
          <w:highlight w:val="none"/>
          <w:lang w:val="en-US" w:eastAsia="zh-CN"/>
        </w:rPr>
        <w:t>1</w:t>
      </w:r>
      <w:r>
        <w:rPr>
          <w:rFonts w:hint="eastAsia" w:cs="Times New Roman"/>
          <w:color w:val="auto"/>
          <w:kern w:val="21"/>
          <w:highlight w:val="none"/>
          <w:lang w:eastAsia="zh-CN"/>
        </w:rPr>
        <w:t>）</w:t>
      </w:r>
      <w:r>
        <w:rPr>
          <w:rFonts w:ascii="Times New Roman" w:hAnsi="Times New Roman" w:cs="Times New Roman"/>
          <w:color w:val="auto"/>
          <w:kern w:val="21"/>
          <w:highlight w:val="none"/>
        </w:rPr>
        <w:t>笔试采用闭卷笔答方式。</w:t>
      </w:r>
      <w:r>
        <w:rPr>
          <w:rFonts w:hint="eastAsia" w:cs="Times New Roman"/>
          <w:color w:val="auto"/>
          <w:kern w:val="21"/>
          <w:highlight w:val="none"/>
          <w:lang w:val="en-US" w:eastAsia="zh-CN"/>
        </w:rPr>
        <w:t>笔试总分值为100分，</w:t>
      </w:r>
      <w:r>
        <w:rPr>
          <w:rFonts w:ascii="Times New Roman" w:hAnsi="Times New Roman" w:cs="Times New Roman"/>
          <w:color w:val="auto"/>
          <w:kern w:val="21"/>
          <w:highlight w:val="none"/>
        </w:rPr>
        <w:t>笔试后按面试人员与招聘岗位名额2:1比例，从高到低确定进入面试人员，若达不到比例，可经招聘领导小组讨论决定是否降低比例。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cs="Times New Roman"/>
          <w:color w:val="auto"/>
          <w:kern w:val="21"/>
          <w:highlight w:val="none"/>
        </w:rPr>
      </w:pPr>
      <w:r>
        <w:rPr>
          <w:rFonts w:hint="eastAsia" w:cs="Times New Roman"/>
          <w:color w:val="auto"/>
          <w:kern w:val="21"/>
          <w:highlight w:val="none"/>
          <w:lang w:eastAsia="zh-CN"/>
        </w:rPr>
        <w:t>（</w:t>
      </w:r>
      <w:r>
        <w:rPr>
          <w:rFonts w:hint="eastAsia" w:cs="Times New Roman"/>
          <w:color w:val="auto"/>
          <w:kern w:val="21"/>
          <w:highlight w:val="none"/>
          <w:lang w:val="en-US" w:eastAsia="zh-CN"/>
        </w:rPr>
        <w:t>2</w:t>
      </w:r>
      <w:r>
        <w:rPr>
          <w:rFonts w:hint="eastAsia" w:cs="Times New Roman"/>
          <w:color w:val="auto"/>
          <w:kern w:val="21"/>
          <w:highlight w:val="none"/>
          <w:lang w:eastAsia="zh-CN"/>
        </w:rPr>
        <w:t>）</w:t>
      </w:r>
      <w:r>
        <w:rPr>
          <w:rFonts w:ascii="Times New Roman" w:hAnsi="Times New Roman" w:cs="Times New Roman"/>
          <w:color w:val="auto"/>
          <w:kern w:val="21"/>
          <w:highlight w:val="none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cs="Times New Roman"/>
          <w:color w:val="auto"/>
          <w:kern w:val="21"/>
          <w:highlight w:val="none"/>
        </w:rPr>
      </w:pPr>
      <w:r>
        <w:rPr>
          <w:rFonts w:ascii="Times New Roman" w:hAnsi="Times New Roman" w:cs="Times New Roman"/>
          <w:color w:val="auto"/>
          <w:kern w:val="21"/>
          <w:highlight w:val="none"/>
        </w:rPr>
        <w:t>面试为</w:t>
      </w:r>
      <w:r>
        <w:rPr>
          <w:rFonts w:hint="eastAsia" w:cs="Times New Roman"/>
          <w:color w:val="auto"/>
          <w:kern w:val="21"/>
          <w:highlight w:val="none"/>
          <w:lang w:val="en-US" w:eastAsia="zh-CN"/>
        </w:rPr>
        <w:t>结构化</w:t>
      </w:r>
      <w:r>
        <w:rPr>
          <w:rFonts w:ascii="Times New Roman" w:hAnsi="Times New Roman" w:cs="Times New Roman"/>
          <w:color w:val="auto"/>
          <w:kern w:val="21"/>
          <w:highlight w:val="none"/>
        </w:rPr>
        <w:t>面试，面试总分值为100分，主要对应聘人员的语言表达、综合分析、逻辑思维、专业知识、团队意识、职业素养等方面进行综合测评，时间为</w:t>
      </w:r>
      <w:r>
        <w:rPr>
          <w:rFonts w:hint="eastAsia" w:ascii="Times New Roman" w:hAnsi="Times New Roman" w:cs="Times New Roman"/>
          <w:color w:val="auto"/>
          <w:kern w:val="21"/>
          <w:highlight w:val="none"/>
          <w:lang w:val="en-US" w:eastAsia="zh-CN"/>
        </w:rPr>
        <w:t>8</w:t>
      </w:r>
      <w:r>
        <w:rPr>
          <w:rFonts w:ascii="Times New Roman" w:hAnsi="Times New Roman" w:cs="Times New Roman"/>
          <w:color w:val="auto"/>
          <w:kern w:val="21"/>
          <w:highlight w:val="none"/>
        </w:rPr>
        <w:t>分钟。若有笔试的，面试当天，若原确定进入面试的部分人员主动放弃，导致竞争比例达不到2:1的，可放宽开考比例，放宽开考比例的面试人员，其面试成绩不得低于70分，方可进入后续环节。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cs="Times New Roman"/>
          <w:color w:val="auto"/>
          <w:kern w:val="21"/>
          <w:highlight w:val="none"/>
        </w:rPr>
      </w:pPr>
      <w:r>
        <w:rPr>
          <w:rFonts w:hint="eastAsia" w:cs="Times New Roman"/>
          <w:color w:val="auto"/>
          <w:kern w:val="21"/>
          <w:highlight w:val="none"/>
          <w:lang w:eastAsia="zh-CN"/>
        </w:rPr>
        <w:t>（</w:t>
      </w:r>
      <w:r>
        <w:rPr>
          <w:rFonts w:hint="eastAsia" w:cs="Times New Roman"/>
          <w:color w:val="auto"/>
          <w:kern w:val="21"/>
          <w:highlight w:val="none"/>
          <w:lang w:val="en-US" w:eastAsia="zh-CN"/>
        </w:rPr>
        <w:t>3</w:t>
      </w:r>
      <w:r>
        <w:rPr>
          <w:rFonts w:hint="eastAsia" w:cs="Times New Roman"/>
          <w:color w:val="auto"/>
          <w:kern w:val="21"/>
          <w:highlight w:val="none"/>
          <w:lang w:eastAsia="zh-CN"/>
        </w:rPr>
        <w:t>）</w:t>
      </w:r>
      <w:r>
        <w:rPr>
          <w:rFonts w:ascii="Times New Roman" w:hAnsi="Times New Roman" w:cs="Times New Roman"/>
          <w:color w:val="auto"/>
          <w:kern w:val="21"/>
          <w:highlight w:val="none"/>
        </w:rPr>
        <w:t>总成绩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cs="Times New Roman"/>
          <w:color w:val="auto"/>
          <w:kern w:val="21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21"/>
          <w:highlight w:val="none"/>
        </w:rPr>
        <w:t>①</w:t>
      </w:r>
      <w:r>
        <w:rPr>
          <w:rFonts w:ascii="Times New Roman" w:hAnsi="Times New Roman" w:cs="Times New Roman"/>
          <w:color w:val="auto"/>
          <w:kern w:val="21"/>
          <w:highlight w:val="none"/>
        </w:rPr>
        <w:t>未组织笔试的，考核总成绩=综合面试成绩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cs="Times New Roman"/>
          <w:color w:val="auto"/>
          <w:kern w:val="21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kern w:val="21"/>
          <w:highlight w:val="none"/>
        </w:rPr>
        <w:t>②</w:t>
      </w:r>
      <w:r>
        <w:rPr>
          <w:rFonts w:ascii="Times New Roman" w:hAnsi="Times New Roman" w:cs="Times New Roman"/>
          <w:color w:val="auto"/>
          <w:kern w:val="21"/>
          <w:highlight w:val="none"/>
        </w:rPr>
        <w:t>组织笔试的，考核总成绩=笔试成绩×50%+面试成绩×50%。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cs="Times New Roman"/>
          <w:color w:val="auto"/>
          <w:kern w:val="21"/>
          <w:highlight w:val="none"/>
        </w:rPr>
      </w:pPr>
      <w:r>
        <w:rPr>
          <w:rFonts w:ascii="Times New Roman" w:hAnsi="Times New Roman" w:cs="Times New Roman"/>
          <w:color w:val="auto"/>
          <w:kern w:val="21"/>
          <w:highlight w:val="none"/>
        </w:rPr>
        <w:t>考核总成绩采取百分制计算，四舍五入后精确到小数点后两位数。当考核总成绩相同时，则组织加试面试，以加试成绩高者优先。考核总成绩及进入体检人员名单在面试结束后</w:t>
      </w:r>
      <w:r>
        <w:rPr>
          <w:rFonts w:hint="eastAsia" w:cs="Times New Roman"/>
          <w:color w:val="auto"/>
          <w:kern w:val="21"/>
          <w:highlight w:val="none"/>
          <w:lang w:val="en-US" w:eastAsia="zh-CN"/>
        </w:rPr>
        <w:t>1</w:t>
      </w:r>
      <w:r>
        <w:rPr>
          <w:rFonts w:ascii="Times New Roman" w:hAnsi="Times New Roman" w:cs="Times New Roman"/>
          <w:color w:val="auto"/>
          <w:kern w:val="21"/>
          <w:highlight w:val="none"/>
        </w:rPr>
        <w:t>个工作日内，在院内公示栏公示</w:t>
      </w:r>
      <w:r>
        <w:rPr>
          <w:rFonts w:hint="eastAsia" w:cs="Times New Roman"/>
          <w:color w:val="auto"/>
          <w:kern w:val="21"/>
          <w:highlight w:val="none"/>
          <w:lang w:eastAsia="zh-CN"/>
        </w:rPr>
        <w:t>，</w:t>
      </w:r>
      <w:r>
        <w:rPr>
          <w:rFonts w:hint="eastAsia" w:cs="Times New Roman"/>
          <w:color w:val="auto"/>
          <w:kern w:val="21"/>
          <w:highlight w:val="none"/>
          <w:lang w:val="en-US" w:eastAsia="zh-CN"/>
        </w:rPr>
        <w:t>公示时间为5个工作日</w:t>
      </w:r>
      <w:r>
        <w:rPr>
          <w:rFonts w:ascii="Times New Roman" w:hAnsi="Times New Roman" w:cs="Times New Roman"/>
          <w:color w:val="auto"/>
          <w:kern w:val="21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640" w:firstLineChars="200"/>
        <w:textAlignment w:val="auto"/>
        <w:rPr>
          <w:rFonts w:hint="eastAsia" w:ascii="Times New Roman" w:hAnsi="Times New Roman" w:eastAsia="方正黑体_GBK" w:cs="Times New Roman"/>
          <w:w w:val="100"/>
          <w:kern w:val="21"/>
        </w:rPr>
      </w:pPr>
      <w:r>
        <w:rPr>
          <w:rFonts w:hint="eastAsia" w:ascii="Times New Roman" w:hAnsi="Times New Roman" w:eastAsia="方正黑体_GBK" w:cs="Times New Roman"/>
          <w:w w:val="100"/>
          <w:kern w:val="21"/>
          <w:lang w:val="en-US" w:eastAsia="zh-CN"/>
        </w:rPr>
        <w:t>五、</w:t>
      </w:r>
      <w:r>
        <w:rPr>
          <w:rFonts w:hint="eastAsia" w:ascii="Times New Roman" w:hAnsi="Times New Roman" w:eastAsia="方正黑体_GBK" w:cs="Times New Roman"/>
          <w:w w:val="100"/>
          <w:kern w:val="21"/>
        </w:rPr>
        <w:t>体检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ascii="Times New Roman" w:hAnsi="Times New Roman" w:cs="Times New Roman"/>
          <w:color w:val="auto"/>
          <w:kern w:val="21"/>
          <w:highlight w:val="none"/>
        </w:rPr>
      </w:pPr>
      <w:r>
        <w:rPr>
          <w:rFonts w:ascii="Times New Roman" w:hAnsi="Times New Roman" w:cs="Times New Roman"/>
          <w:color w:val="auto"/>
          <w:kern w:val="21"/>
          <w:highlight w:val="none"/>
        </w:rPr>
        <w:t>体检人选按照拟招聘岗位名额，根据报考人员考核总成绩从高到低1:1等额确定。体检由</w:t>
      </w:r>
      <w:r>
        <w:rPr>
          <w:rFonts w:hint="eastAsia" w:cs="Times New Roman"/>
          <w:color w:val="auto"/>
          <w:kern w:val="21"/>
          <w:highlight w:val="none"/>
          <w:lang w:val="en-US" w:eastAsia="zh-CN"/>
        </w:rPr>
        <w:t>武隆区医疗集团（人民医院）仙女山分院</w:t>
      </w:r>
      <w:r>
        <w:rPr>
          <w:rFonts w:ascii="Times New Roman" w:hAnsi="Times New Roman" w:cs="Times New Roman"/>
          <w:color w:val="auto"/>
          <w:kern w:val="21"/>
          <w:highlight w:val="none"/>
        </w:rPr>
        <w:t>按规定组织实施。未按时到指定地点参加体检者视为自动放弃体检资格。若被录取人员自动放弃，可按分数从高到低顺延递补。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方正黑体_GBK" w:cs="Times New Roman"/>
          <w:w w:val="100"/>
          <w:kern w:val="21"/>
          <w:sz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w w:val="100"/>
          <w:kern w:val="21"/>
          <w:sz w:val="32"/>
          <w:lang w:val="en-US" w:eastAsia="zh-CN"/>
        </w:rPr>
        <w:t>六</w:t>
      </w:r>
      <w:r>
        <w:rPr>
          <w:rFonts w:hint="eastAsia" w:ascii="Times New Roman" w:hAnsi="Times New Roman" w:eastAsia="方正黑体_GBK" w:cs="Times New Roman"/>
          <w:w w:val="100"/>
          <w:kern w:val="21"/>
          <w:sz w:val="32"/>
        </w:rPr>
        <w:t>、聘用</w:t>
      </w:r>
      <w:r>
        <w:rPr>
          <w:rFonts w:hint="eastAsia" w:ascii="Times New Roman" w:hAnsi="Times New Roman" w:eastAsia="方正黑体_GBK" w:cs="Times New Roman"/>
          <w:w w:val="100"/>
          <w:kern w:val="21"/>
          <w:sz w:val="32"/>
          <w:lang w:val="en-US" w:eastAsia="zh-CN"/>
        </w:rPr>
        <w:t>及待遇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cs="Times New Roman"/>
          <w:kern w:val="21"/>
        </w:rPr>
      </w:pPr>
      <w:r>
        <w:rPr>
          <w:rFonts w:ascii="Times New Roman" w:hAnsi="Times New Roman" w:cs="Times New Roman"/>
          <w:kern w:val="21"/>
        </w:rPr>
        <w:t>体检合格的拟录用人员与重庆</w:t>
      </w:r>
      <w:r>
        <w:rPr>
          <w:rFonts w:hint="eastAsia" w:cs="Times New Roman"/>
          <w:kern w:val="21"/>
          <w:highlight w:val="none"/>
          <w:lang w:val="en-US" w:eastAsia="zh-CN"/>
        </w:rPr>
        <w:t>飞驶特</w:t>
      </w:r>
      <w:r>
        <w:rPr>
          <w:rFonts w:ascii="Times New Roman" w:hAnsi="Times New Roman" w:cs="Times New Roman"/>
          <w:kern w:val="21"/>
        </w:rPr>
        <w:t>人力资源管理有限公司签订劳务派遣合同后报到入职，录用人员待遇按照医院的有关规定执行。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eastAsia="方正黑体_GBK" w:cs="Times New Roman"/>
          <w:w w:val="100"/>
          <w:kern w:val="21"/>
          <w:sz w:val="32"/>
        </w:rPr>
      </w:pPr>
      <w:r>
        <w:rPr>
          <w:rFonts w:hint="eastAsia" w:ascii="Times New Roman" w:hAnsi="Times New Roman" w:eastAsia="方正黑体_GBK" w:cs="Times New Roman"/>
          <w:w w:val="100"/>
          <w:kern w:val="21"/>
          <w:sz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w w:val="100"/>
          <w:kern w:val="21"/>
          <w:sz w:val="32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  <w:sz w:val="32"/>
        </w:rPr>
      </w:pPr>
      <w:r>
        <w:rPr>
          <w:rFonts w:hint="eastAsia" w:ascii="Times New Roman" w:hAnsi="Times New Roman" w:cs="Times New Roman"/>
          <w:w w:val="100"/>
          <w:kern w:val="21"/>
          <w:sz w:val="32"/>
        </w:rPr>
        <w:t>地 址：武隆区</w:t>
      </w:r>
      <w:r>
        <w:rPr>
          <w:rFonts w:hint="eastAsia" w:ascii="Times New Roman" w:hAnsi="Times New Roman" w:cs="Times New Roman"/>
          <w:w w:val="100"/>
          <w:kern w:val="21"/>
          <w:sz w:val="32"/>
          <w:lang w:val="en-US" w:eastAsia="zh-CN"/>
        </w:rPr>
        <w:t>医疗集团（</w:t>
      </w:r>
      <w:r>
        <w:rPr>
          <w:rFonts w:hint="eastAsia" w:ascii="Times New Roman" w:hAnsi="Times New Roman" w:cs="Times New Roman"/>
          <w:w w:val="100"/>
          <w:kern w:val="21"/>
          <w:sz w:val="32"/>
        </w:rPr>
        <w:t>人民医院</w:t>
      </w:r>
      <w:r>
        <w:rPr>
          <w:rFonts w:hint="eastAsia" w:ascii="Times New Roman" w:hAnsi="Times New Roman" w:cs="Times New Roman"/>
          <w:w w:val="100"/>
          <w:kern w:val="21"/>
          <w:sz w:val="32"/>
          <w:lang w:val="en-US" w:eastAsia="zh-CN"/>
        </w:rPr>
        <w:t>）组织人事科</w:t>
      </w:r>
      <w:r>
        <w:rPr>
          <w:rFonts w:hint="eastAsia" w:ascii="Times New Roman" w:hAnsi="Times New Roman" w:cs="Times New Roman"/>
          <w:w w:val="100"/>
          <w:kern w:val="21"/>
          <w:sz w:val="32"/>
        </w:rPr>
        <w:t>（凤山街道建设东路3号）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  <w:lang w:eastAsia="zh-CN"/>
        </w:rPr>
      </w:pPr>
      <w:r>
        <w:rPr>
          <w:rFonts w:hint="eastAsia" w:ascii="Times New Roman" w:hAnsi="Times New Roman" w:cs="Times New Roman"/>
          <w:w w:val="100"/>
          <w:kern w:val="21"/>
          <w:sz w:val="32"/>
        </w:rPr>
        <w:t>邮</w:t>
      </w:r>
      <w:r>
        <w:rPr>
          <w:rFonts w:hint="eastAsia" w:ascii="Times New Roman" w:hAnsi="Times New Roman" w:cs="Times New Roman"/>
          <w:w w:val="100"/>
          <w:kern w:val="21"/>
          <w:sz w:val="32"/>
          <w:lang w:eastAsia="zh-CN"/>
        </w:rPr>
        <w:t>　</w:t>
      </w:r>
      <w:r>
        <w:rPr>
          <w:rFonts w:hint="eastAsia" w:ascii="Times New Roman" w:hAnsi="Times New Roman" w:cs="Times New Roman"/>
          <w:w w:val="100"/>
          <w:kern w:val="21"/>
          <w:sz w:val="32"/>
        </w:rPr>
        <w:t>编：408500</w:t>
      </w:r>
      <w:r>
        <w:rPr>
          <w:rFonts w:hint="eastAsia" w:cs="Times New Roman"/>
          <w:w w:val="100"/>
          <w:kern w:val="21"/>
          <w:sz w:val="32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w w:val="100"/>
          <w:kern w:val="21"/>
          <w:sz w:val="32"/>
        </w:rPr>
        <w:t>电</w:t>
      </w:r>
      <w:r>
        <w:rPr>
          <w:rFonts w:hint="eastAsia" w:ascii="Times New Roman" w:hAnsi="Times New Roman" w:cs="Times New Roman"/>
          <w:w w:val="100"/>
          <w:kern w:val="21"/>
          <w:sz w:val="32"/>
          <w:lang w:eastAsia="zh-CN"/>
        </w:rPr>
        <w:t>　</w:t>
      </w:r>
      <w:r>
        <w:rPr>
          <w:rFonts w:hint="eastAsia" w:ascii="Times New Roman" w:hAnsi="Times New Roman" w:cs="Times New Roman"/>
          <w:w w:val="100"/>
          <w:kern w:val="21"/>
          <w:sz w:val="32"/>
        </w:rPr>
        <w:t>话：023</w:t>
      </w:r>
      <w:r>
        <w:rPr>
          <w:rFonts w:hint="eastAsia" w:ascii="Times New Roman" w:hAnsi="Times New Roman" w:cs="Times New Roman"/>
          <w:w w:val="100"/>
          <w:kern w:val="21"/>
          <w:sz w:val="32"/>
          <w:lang w:eastAsia="zh-CN"/>
        </w:rPr>
        <w:t>—</w:t>
      </w:r>
      <w:r>
        <w:rPr>
          <w:rFonts w:hint="eastAsia" w:ascii="Times New Roman" w:hAnsi="Times New Roman" w:cs="Times New Roman"/>
          <w:w w:val="100"/>
          <w:kern w:val="21"/>
          <w:sz w:val="32"/>
        </w:rPr>
        <w:t>77707</w:t>
      </w:r>
      <w:r>
        <w:rPr>
          <w:rFonts w:ascii="Times New Roman" w:hAnsi="Times New Roman" w:cs="Times New Roman"/>
          <w:w w:val="100"/>
          <w:kern w:val="21"/>
          <w:sz w:val="32"/>
        </w:rPr>
        <w:t>21</w:t>
      </w:r>
      <w:r>
        <w:rPr>
          <w:rFonts w:hint="eastAsia" w:ascii="Times New Roman" w:hAnsi="Times New Roman" w:cs="Times New Roman"/>
          <w:w w:val="100"/>
          <w:kern w:val="21"/>
          <w:sz w:val="32"/>
        </w:rPr>
        <w:t>8</w:t>
      </w:r>
      <w:r>
        <w:rPr>
          <w:rFonts w:hint="eastAsia" w:cs="Times New Roman"/>
          <w:w w:val="100"/>
          <w:kern w:val="21"/>
          <w:sz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w w:val="100"/>
          <w:kern w:val="21"/>
          <w:sz w:val="32"/>
        </w:rPr>
        <w:t>联系人：</w:t>
      </w:r>
      <w:r>
        <w:rPr>
          <w:rFonts w:hint="eastAsia" w:cs="Times New Roman"/>
          <w:w w:val="100"/>
          <w:kern w:val="21"/>
          <w:sz w:val="32"/>
          <w:lang w:val="en-US" w:eastAsia="zh-CN"/>
        </w:rPr>
        <w:t>吕</w:t>
      </w:r>
      <w:r>
        <w:rPr>
          <w:rFonts w:hint="eastAsia" w:ascii="Times New Roman" w:hAnsi="Times New Roman" w:cs="Times New Roman"/>
          <w:w w:val="100"/>
          <w:kern w:val="21"/>
          <w:sz w:val="32"/>
          <w:lang w:eastAsia="zh-CN"/>
        </w:rPr>
        <w:t>老</w:t>
      </w:r>
      <w:r>
        <w:rPr>
          <w:rFonts w:hint="eastAsia" w:ascii="Times New Roman" w:hAnsi="Times New Roman" w:cs="Times New Roman"/>
          <w:w w:val="100"/>
          <w:kern w:val="21"/>
          <w:lang w:eastAsia="zh-CN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640" w:firstLineChars="200"/>
        <w:textAlignment w:val="auto"/>
        <w:rPr>
          <w:rFonts w:hint="eastAsia" w:ascii="Times New Roman" w:hAnsi="Times New Roman" w:cs="Times New Roman"/>
          <w:w w:val="100"/>
          <w:kern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黑体_GBK" w:cs="Times New Roman"/>
          <w:w w:val="100"/>
          <w:kern w:val="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w w:val="100"/>
          <w:kern w:val="21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100"/>
          <w:kern w:val="2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100"/>
          <w:kern w:val="21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w w:val="100"/>
          <w:kern w:val="21"/>
          <w:sz w:val="44"/>
          <w:szCs w:val="44"/>
        </w:rPr>
        <w:t>武隆区</w:t>
      </w:r>
      <w:r>
        <w:rPr>
          <w:rFonts w:hint="eastAsia" w:ascii="Times New Roman" w:hAnsi="Times New Roman" w:eastAsia="方正小标宋_GBK" w:cs="Times New Roman"/>
          <w:w w:val="100"/>
          <w:kern w:val="21"/>
          <w:sz w:val="44"/>
          <w:szCs w:val="44"/>
          <w:lang w:val="en-US" w:eastAsia="zh-CN"/>
        </w:rPr>
        <w:t>医疗集团（</w:t>
      </w:r>
      <w:r>
        <w:rPr>
          <w:rFonts w:hint="eastAsia" w:ascii="Times New Roman" w:hAnsi="Times New Roman" w:eastAsia="方正小标宋_GBK" w:cs="Times New Roman"/>
          <w:w w:val="100"/>
          <w:kern w:val="21"/>
          <w:sz w:val="44"/>
          <w:szCs w:val="44"/>
        </w:rPr>
        <w:t>人民医院</w:t>
      </w:r>
      <w:r>
        <w:rPr>
          <w:rFonts w:hint="eastAsia" w:ascii="Times New Roman" w:hAnsi="Times New Roman" w:eastAsia="方正小标宋_GBK" w:cs="Times New Roman"/>
          <w:w w:val="100"/>
          <w:kern w:val="21"/>
          <w:sz w:val="44"/>
          <w:szCs w:val="4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100"/>
          <w:kern w:val="21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w w:val="100"/>
          <w:kern w:val="21"/>
          <w:sz w:val="44"/>
          <w:szCs w:val="44"/>
          <w:lang w:eastAsia="zh-CN"/>
        </w:rPr>
        <w:t>编制外招聘人员</w:t>
      </w:r>
      <w:r>
        <w:rPr>
          <w:rFonts w:hint="eastAsia" w:ascii="Times New Roman" w:hAnsi="Times New Roman" w:eastAsia="方正小标宋_GBK" w:cs="Times New Roman"/>
          <w:w w:val="100"/>
          <w:kern w:val="21"/>
          <w:sz w:val="44"/>
          <w:szCs w:val="44"/>
        </w:rPr>
        <w:t>报名登记表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cs="Times New Roman"/>
          <w:kern w:val="21"/>
          <w:sz w:val="44"/>
          <w:szCs w:val="44"/>
        </w:rPr>
      </w:pPr>
    </w:p>
    <w:tbl>
      <w:tblPr>
        <w:tblStyle w:val="4"/>
        <w:tblpPr w:leftFromText="181" w:rightFromText="181" w:vertAnchor="text" w:tblpXSpec="center" w:tblpY="1"/>
        <w:tblOverlap w:val="never"/>
        <w:tblW w:w="99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90"/>
        <w:gridCol w:w="740"/>
        <w:gridCol w:w="600"/>
        <w:gridCol w:w="1330"/>
        <w:gridCol w:w="1479"/>
        <w:gridCol w:w="1449"/>
        <w:gridCol w:w="113"/>
        <w:gridCol w:w="1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性别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民族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　</w:t>
            </w:r>
          </w:p>
        </w:tc>
        <w:tc>
          <w:tcPr>
            <w:tcW w:w="16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出生年月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政治面貌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婚姻状况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　</w:t>
            </w:r>
          </w:p>
        </w:tc>
        <w:tc>
          <w:tcPr>
            <w:tcW w:w="16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健康状况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专业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（学位）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　</w:t>
            </w:r>
          </w:p>
        </w:tc>
        <w:tc>
          <w:tcPr>
            <w:tcW w:w="16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毕业时间、学校及专业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（前学历）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毕业时间、学校及专业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（现学历）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身份证号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联系电话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学习及</w:t>
            </w:r>
          </w:p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工作经历</w:t>
            </w:r>
          </w:p>
        </w:tc>
        <w:tc>
          <w:tcPr>
            <w:tcW w:w="82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受过何种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奖惩</w:t>
            </w:r>
          </w:p>
        </w:tc>
        <w:tc>
          <w:tcPr>
            <w:tcW w:w="82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填写信息</w:t>
            </w:r>
          </w:p>
          <w:p>
            <w:pPr>
              <w:keepNext w:val="0"/>
              <w:keepLines w:val="0"/>
              <w:pageBreakBefore w:val="0"/>
              <w:tabs>
                <w:tab w:val="left" w:pos="4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属实承诺</w:t>
            </w:r>
          </w:p>
        </w:tc>
        <w:tc>
          <w:tcPr>
            <w:tcW w:w="82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 w:firstLineChars="200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本人承诺，符合本次报考条件及岗位资格条件，本表所填写信息及报名档案材料属实，</w:t>
            </w:r>
            <w:r>
              <w:rPr>
                <w:rFonts w:hint="eastAsia" w:cs="Times New Roman"/>
                <w:color w:val="auto"/>
                <w:w w:val="100"/>
                <w:kern w:val="21"/>
                <w:sz w:val="21"/>
                <w:szCs w:val="21"/>
                <w:lang w:val="en-US" w:eastAsia="zh-CN"/>
              </w:rPr>
              <w:t>如有伪造、弄虚作假的取消报名资格</w:t>
            </w: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1890" w:firstLineChars="900"/>
              <w:jc w:val="right"/>
              <w:textAlignment w:val="auto"/>
              <w:rPr>
                <w:rFonts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填表人签名：</w:t>
            </w: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报名审查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意见</w:t>
            </w:r>
          </w:p>
        </w:tc>
        <w:tc>
          <w:tcPr>
            <w:tcW w:w="82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是否同意报考：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right"/>
              <w:textAlignment w:val="auto"/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审查人签字：</w:t>
            </w: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Times New Roman" w:hAnsi="Times New Roman" w:cs="Times New Roman"/>
                <w:color w:val="auto"/>
                <w:w w:val="100"/>
                <w:kern w:val="21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179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073F3A-172C-4FE1-9045-64C6DEED1E8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85A1276-7CFB-44B5-A8F2-29CC59654252}"/>
  </w:font>
  <w:font w:name="方正小标宋_GBK">
    <w:panose1 w:val="020B0300000000000000"/>
    <w:charset w:val="86"/>
    <w:family w:val="swiss"/>
    <w:pitch w:val="default"/>
    <w:sig w:usb0="00000001" w:usb1="080F1810" w:usb2="00000016" w:usb3="00000000" w:csb0="00060007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5D5677F-A6A5-40E9-A8B4-A77FC59971C5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D8F68B4-4B89-4EB5-94B3-9D10C704648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409C08D-872D-4320-965B-02D8E92008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TdkMWI1YWU2MzY4NGIwYjVlMGI0MzFhOGY0NGIifQ=="/>
  </w:docVars>
  <w:rsids>
    <w:rsidRoot w:val="3181479C"/>
    <w:rsid w:val="02F6488A"/>
    <w:rsid w:val="0517535C"/>
    <w:rsid w:val="061C7596"/>
    <w:rsid w:val="15673B02"/>
    <w:rsid w:val="1B781C36"/>
    <w:rsid w:val="25E217B1"/>
    <w:rsid w:val="2D7745E0"/>
    <w:rsid w:val="2DFE256A"/>
    <w:rsid w:val="3181479C"/>
    <w:rsid w:val="33225A55"/>
    <w:rsid w:val="34AC0685"/>
    <w:rsid w:val="3D693BCC"/>
    <w:rsid w:val="3FAC4683"/>
    <w:rsid w:val="5A240C83"/>
    <w:rsid w:val="5C882FDD"/>
    <w:rsid w:val="5F45524F"/>
    <w:rsid w:val="65622F6B"/>
    <w:rsid w:val="6CB1098E"/>
    <w:rsid w:val="70F713AD"/>
    <w:rsid w:val="79937694"/>
    <w:rsid w:val="7A7B08FF"/>
    <w:rsid w:val="7B2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2618</Words>
  <Characters>2733</Characters>
  <Lines>0</Lines>
  <Paragraphs>0</Paragraphs>
  <TotalTime>141</TotalTime>
  <ScaleCrop>false</ScaleCrop>
  <LinksUpToDate>false</LinksUpToDate>
  <CharactersWithSpaces>2756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2024-06-11T08:37:00Z</dcterms:created>
  <dc:creator>程程</dc:creator>
  <cp:lastModifiedBy>blueberry</cp:lastModifiedBy>
  <dcterms:modified xsi:type="dcterms:W3CDTF">2024-06-13T12:41:09Z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35BCFEBD280448FA95DE2AA97FC1BDF0_11</vt:lpwstr>
  </property>
</Properties>
</file>