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个人承诺书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本人郑重承诺，本次为广州兴都资产经营有限公司公开招聘2名工作人员所提供的个人信息资料全部真实、合法，如有不实，将作自愿放弃报考资格，并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本人不存在如下九种情形：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正在接受审计、司法机关立案侦查或纪检监察机关立案审查的;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正在党纪政务处分所规定的提拔使用限制期内的;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受过司法机关刑事处罚的;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由于个人原因，导致企业出现严重亏损，或造成企业资产严重损失和重大经济损失的;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个人在企业经营管理活动中有弄虚作假记录的;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配偶已移居国(境)外，或者没有配偶、子女均已移居国(境)外的;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违反政治纪律和政治规矩行为的;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全国法院失信被执行人名单信息公布与查询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http://zxgk.court.gov.cn/shixin/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上有不良记录的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法律、法规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规定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影响聘用的其他情形。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4EC6778-A9F8-43C2-9CB9-6130E9F32B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9BF3128-9A7C-4112-87B2-825115BC0B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49A5C84-3944-46AF-8F74-38BF8968005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AFC1BF4-204E-427C-AB6F-1FEAB798826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3908D0"/>
    <w:multiLevelType w:val="singleLevel"/>
    <w:tmpl w:val="7E3908D0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YjVmY2VhOThmNzdjMWZhZGQ3MjRhZDNkNjA3ZjgifQ=="/>
  </w:docVars>
  <w:rsids>
    <w:rsidRoot w:val="48ED5A48"/>
    <w:rsid w:val="48ED5A48"/>
    <w:rsid w:val="58DD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区财政局</Company>
  <Pages>1</Pages>
  <Words>323</Words>
  <Characters>357</Characters>
  <Lines>0</Lines>
  <Paragraphs>0</Paragraphs>
  <TotalTime>0</TotalTime>
  <ScaleCrop>false</ScaleCrop>
  <LinksUpToDate>false</LinksUpToDate>
  <CharactersWithSpaces>412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2024-05-31T01:35:00Z</dcterms:created>
  <dc:creator>Lina</dc:creator>
  <cp:lastModifiedBy>斌（兴都公司）</cp:lastModifiedBy>
  <dcterms:modified xsi:type="dcterms:W3CDTF">2024-06-05T07:08:00Z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11090252E7FF4ACC8417A296B49D3F45_12</vt:lpwstr>
  </property>
</Properties>
</file>