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2024年杞县公开招聘政府购岗工作人员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报名登记表</w:t>
      </w:r>
    </w:p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报名序号：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填表日期：    年　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月  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margin" w:tblpX="-433" w:tblpY="221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00"/>
        <w:gridCol w:w="810"/>
        <w:gridCol w:w="225"/>
        <w:gridCol w:w="870"/>
        <w:gridCol w:w="1410"/>
        <w:gridCol w:w="422"/>
        <w:gridCol w:w="988"/>
        <w:gridCol w:w="30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性  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籍   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民  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学   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学  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否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普通高等教育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 xml:space="preserve">     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5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31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25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31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5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1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5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学习及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简　　历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报名人（签名）：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52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岗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位代码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资格复审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意　　见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rPr>
          <w:rFonts w:ascii="仿宋" w:hAnsi="仿宋" w:eastAsia="仿宋" w:cs="仿宋_GB2312"/>
          <w:color w:val="auto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70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rect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ZmMzRhYmZlY2NiOWY0NTZmMGE3MDg3MDRjNzZiMjUifQ=="/>
  </w:docVars>
  <w:rsids>
    <w:rsidRoot w:val="00000000"/>
    <w:rsid w:val="0439161D"/>
    <w:rsid w:val="26C6089E"/>
    <w:rsid w:val="39465BC6"/>
    <w:rsid w:val="395C5722"/>
    <w:rsid w:val="44B42056"/>
    <w:rsid w:val="4A435E89"/>
    <w:rsid w:val="57B13C53"/>
    <w:rsid w:val="6BEA1C98"/>
    <w:rsid w:val="708E6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日期 Char"/>
    <w:basedOn w:val="5"/>
    <w:link w:val="9"/>
    <w:semiHidden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9">
    <w:name w:val="Date"/>
    <w:basedOn w:val="1"/>
    <w:next w:val="1"/>
    <w:link w:val="8"/>
    <w:qFormat/>
    <w:uiPriority w:val="0"/>
    <w:pPr>
      <w:ind w:left="100" w:leftChars="2500"/>
    </w:pPr>
    <w:rPr>
      <w:rFonts w:ascii="Times New Roman" w:hAnsi="Times New Roman"/>
      <w:kern w:val="2"/>
      <w:sz w:val="21"/>
      <w:szCs w:val="24"/>
    </w:rPr>
  </w:style>
  <w:style w:type="paragraph" w:customStyle="1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29</Lines>
  <Paragraphs>8</Paragraphs>
  <TotalTime>25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2020-01-20T09:11:00Z</dcterms:created>
  <dc:creator>微笑着转身</dc:creator>
  <cp:lastModifiedBy>Administrator</cp:lastModifiedBy>
  <cp:lastPrinted>2024-03-14T09:54:00Z</cp:lastPrinted>
  <dcterms:modified xsi:type="dcterms:W3CDTF">2024-06-11T07:38:00Z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D741289E84FF4CBB9AEC622F7C6ED419</vt:lpwstr>
  </property>
</Properties>
</file>