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23"/>
        <w:tblOverlap w:val="never"/>
        <w:tblW w:w="9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310"/>
        <w:gridCol w:w="854"/>
        <w:gridCol w:w="1078"/>
        <w:gridCol w:w="161"/>
        <w:gridCol w:w="1128"/>
        <w:gridCol w:w="1752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2024年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</w:rPr>
              <w:t>周口市特招医学院校毕业生报名登记表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华文中宋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填表日期：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姓 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民族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照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年月      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政治         面貌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院校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时间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学历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学位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特招毕业生报考岗位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县直单位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乡镇卫生院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家庭详      细住址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联 系             电 话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证号</w:t>
            </w:r>
          </w:p>
        </w:tc>
        <w:tc>
          <w:tcPr>
            <w:tcW w:w="45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现职称及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执业资格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本               人              简                   历</w:t>
            </w: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家庭成员及主         要社会关  系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与本人关系 </w:t>
            </w:r>
          </w:p>
        </w:tc>
        <w:tc>
          <w:tcPr>
            <w:tcW w:w="4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工作单位及联系电话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4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报名人     声  明</w:t>
            </w: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本报名表所填内容正确无误，所提交的证件和照片真实有效。如有虚假，由此产生的一切后果由本人承担。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13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4200" w:leftChars="0" w:right="0" w:rightChars="0" w:hanging="4200" w:hangingChars="1750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报名人签名：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13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资格审     查意见</w:t>
            </w: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审查人签名：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435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0"/>
              </w:rPr>
              <w:t>注：此表一式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0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F6B2"/>
    <w:rsid w:val="20DDF6B2"/>
    <w:rsid w:val="3FF36C53"/>
    <w:rsid w:val="7FE736B4"/>
    <w:rsid w:val="FCFEB88E"/>
    <w:rsid w:val="FD993ADD"/>
    <w:rsid w:val="FFFFF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76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 w:val="0"/>
      <w:keepLines w:val="0"/>
      <w:spacing w:beforeLines="0" w:beforeAutospacing="0" w:afterLines="0" w:afterAutospacing="0" w:line="576" w:lineRule="exact"/>
      <w:outlineLvl w:val="2"/>
    </w:pPr>
    <w:rPr>
      <w:rFonts w:ascii="Times New Roman" w:hAnsi="Times New Roman"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3 Char"/>
    <w:link w:val="3"/>
    <w:qFormat/>
    <w:uiPriority w:val="0"/>
    <w:rPr>
      <w:rFonts w:ascii="Times New Roman" w:hAnsi="Times New Roman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2024-06-13T09:44:00Z</dcterms:created>
  <dc:creator>小文字</dc:creator>
  <cp:lastModifiedBy>小文字</cp:lastModifiedBy>
  <dcterms:modified xsi:type="dcterms:W3CDTF">2024-06-13T10:07:46Z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8D992BC0B154C0E0FA4E6A664DBEDB26</vt:lpwstr>
  </property>
</Properties>
</file>