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会昌县县直单位202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年公开选调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一般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工作人员职位表</w:t>
      </w:r>
    </w:p>
    <w:tbl>
      <w:tblPr>
        <w:tblStyle w:val="3"/>
        <w:tblW w:w="5486" w:type="pct"/>
        <w:tblInd w:w="-6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80"/>
        <w:gridCol w:w="1479"/>
        <w:gridCol w:w="1263"/>
        <w:gridCol w:w="892"/>
        <w:gridCol w:w="2571"/>
        <w:gridCol w:w="1464"/>
        <w:gridCol w:w="3103"/>
        <w:gridCol w:w="1392"/>
        <w:gridCol w:w="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tblHeader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主管单位名称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招聘单位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选调数量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年龄条件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其他条件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会昌县机关事务管理局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对外联络中心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管理岗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2024001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专业不限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28周岁及以下，1996年6月15日（含）以后出生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从事中心接待工作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会昌县委社会工作部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社会工作服务中心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管理岗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2024002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专业不限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35周岁以下，夫妻双方在乡镇工作的可放宽至40周岁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限中共党员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会昌县财政局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国有资产管理服务中心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管理岗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2024003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大专：法律实务（6805）本科：法学类（0301）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硕士研究生：法学（0301）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35周岁以下，夫妻双方在乡镇工作的可放宽至40周岁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已取得法律职业资格证书人员专业不限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会昌县财政局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国有资产管理服务中心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2024004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大专：财务会计类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（6303）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本科：会计学（120203K）、财务管理（120204）、审计学（120207）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硕士研究生：会计学（120201）、企业管理（须是财务管理方向）（120202）、会计（1253）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35周岁以下，夫妻双方在乡镇工作的可放宽至40周岁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会昌县财政局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国有资产管理服务中心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2024005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大专：文秘类（6703）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 xml:space="preserve"> 本科：中国语言文学类（0501）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硕士研究生：中国语言文学（0501）、学科教学（语文）（045103）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35周岁以下，夫妻双方在乡镇工作的可放宽至40周岁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限中共党员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会昌县财政局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国有资产管理服务中心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2024006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大专：建筑设计类（5401）、城乡规划与管理类（5402）、土建施工类（5403）、建设工程管理类（5405）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本科：土木工程（081001）、工程管理（120103）、工程造价（120105）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硕士研究生：土木工程（0814）、工程管理（1256）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及以上学历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35周岁以下，夫妻双方在乡镇工作的可放宽至40周岁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2024-06-15T01:31:00Z</dcterms:created>
  <dc:creator>hypocrisy</dc:creator>
  <cp:lastModifiedBy>邹春霞的iPhone</cp:lastModifiedBy>
  <dcterms:modified xsi:type="dcterms:W3CDTF">2024-06-15T09:31:44Z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2052-12.13.3</vt:lpwstr>
  </property>
  <property fmtid="{D5CDD505-2E9C-101B-9397-08002B2CF9AE}" pid="3" name="ICV">
    <vt:lpwstr>34443EE8CFB24950B6FA654EE95FEED5_11</vt:lpwstr>
  </property>
</Properties>
</file>