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4年</w:t>
      </w:r>
      <w:r>
        <w:rPr>
          <w:rFonts w:hint="eastAsia" w:ascii="宋体" w:hAnsi="宋体" w:eastAsia="宋体" w:cs="宋体"/>
          <w:sz w:val="44"/>
          <w:szCs w:val="44"/>
        </w:rPr>
        <w:t>湖州织里产业投资运营集团有限公司</w:t>
      </w:r>
      <w:r>
        <w:rPr>
          <w:rFonts w:hint="eastAsia" w:ascii="宋体" w:hAnsi="宋体" w:cs="宋体"/>
          <w:sz w:val="44"/>
          <w:szCs w:val="44"/>
        </w:rPr>
        <w:t>招聘计划表</w:t>
      </w:r>
    </w:p>
    <w:tbl>
      <w:tblPr>
        <w:tblStyle w:val="2"/>
        <w:tblpPr w:leftFromText="180" w:rightFromText="180" w:vertAnchor="text" w:horzAnchor="page" w:tblpX="1551" w:tblpY="176"/>
        <w:tblOverlap w:val="never"/>
        <w:tblW w:w="12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58"/>
        <w:gridCol w:w="958"/>
        <w:gridCol w:w="959"/>
        <w:gridCol w:w="960"/>
        <w:gridCol w:w="1115"/>
        <w:gridCol w:w="1120"/>
        <w:gridCol w:w="1698"/>
        <w:gridCol w:w="192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招聘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28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招聘对象（√）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招聘人数</w:t>
            </w:r>
          </w:p>
        </w:tc>
        <w:tc>
          <w:tcPr>
            <w:tcW w:w="11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1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学历要求</w:t>
            </w:r>
          </w:p>
        </w:tc>
        <w:tc>
          <w:tcPr>
            <w:tcW w:w="19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应届毕业生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社会人员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tabs>
                <w:tab w:val="left" w:pos="777"/>
              </w:tabs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融资专员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以下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全日制研究生及以上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工商管理类、金融学类、经济类等相关专业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tabs>
                <w:tab w:val="left" w:pos="777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具有金融等相关行业从业经验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1DBE7423"/>
    <w:rsid w:val="1DB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2024-06-26T07:28:00Z</dcterms:created>
  <dc:creator>PZY</dc:creator>
  <cp:lastModifiedBy>PZY</cp:lastModifiedBy>
  <dcterms:modified xsi:type="dcterms:W3CDTF">2024-06-26T07:28:42Z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F2199B59B8174D4DB6ED9A1C7A4B3373_11</vt:lpwstr>
  </property>
</Properties>
</file>