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498"/>
        <w:gridCol w:w="1011"/>
        <w:gridCol w:w="873"/>
        <w:gridCol w:w="4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山东省环保发展集团有限公司岗位招聘需求汇总表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部门名称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岗位名称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人数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Ansi="宋体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纪检部门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纪委综合部主任（</w:t>
            </w:r>
            <w:r>
              <w:rPr>
                <w:rStyle w:val="6"/>
                <w:rFonts w:hint="eastAsia" w:hAnsi="宋体"/>
                <w:lang w:val="en-US" w:eastAsia="zh-CN" w:bidi="ar"/>
              </w:rPr>
              <w:t>中层副职级</w:t>
            </w:r>
            <w:r>
              <w:rPr>
                <w:rStyle w:val="6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1人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1.文字功底扎实，有较强的文稿写作能力，能够适应高强度文字工作；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2.具有3年及以上文字工作经历；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hAnsi="宋体"/>
                <w:lang w:val="en-US" w:eastAsia="zh-CN" w:bidi="ar"/>
              </w:rPr>
              <w:t>纪律检查</w:t>
            </w:r>
            <w:r>
              <w:rPr>
                <w:rStyle w:val="6"/>
                <w:rFonts w:hAnsi="宋体"/>
                <w:lang w:val="en-US" w:eastAsia="zh-CN" w:bidi="ar"/>
              </w:rPr>
              <w:t>室主任（</w:t>
            </w:r>
            <w:r>
              <w:rPr>
                <w:rStyle w:val="6"/>
                <w:rFonts w:hint="eastAsia" w:hAnsi="宋体"/>
                <w:lang w:val="en-US" w:eastAsia="zh-CN" w:bidi="ar"/>
              </w:rPr>
              <w:t>中层副职级</w:t>
            </w:r>
            <w:r>
              <w:rPr>
                <w:rStyle w:val="6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1人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1.熟悉纪检监察、案件查办业务，文字功底扎实；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2.具有3年及以上案件查办工作经历；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45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hAnsi="宋体"/>
                <w:lang w:val="en-US" w:eastAsia="zh-CN" w:bidi="ar"/>
              </w:rPr>
              <w:t>纪律检查室</w:t>
            </w:r>
            <w:r>
              <w:rPr>
                <w:rStyle w:val="6"/>
                <w:rFonts w:hAnsi="宋体"/>
                <w:lang w:val="en-US" w:eastAsia="zh-CN" w:bidi="ar"/>
              </w:rPr>
              <w:t>业务骨干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1.熟悉案件查办业务，文字功底扎实；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2.具有2年及以上案件查办工作经历；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7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hAnsi="宋体"/>
                <w:lang w:val="en-US" w:eastAsia="zh-CN" w:bidi="ar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hAnsi="宋体"/>
                <w:lang w:val="en-US" w:eastAsia="zh-CN" w:bidi="ar"/>
              </w:rPr>
            </w:pPr>
            <w:r>
              <w:rPr>
                <w:rStyle w:val="6"/>
                <w:rFonts w:hint="eastAsia" w:hAnsi="宋体"/>
                <w:lang w:val="en-US" w:eastAsia="zh-CN" w:bidi="ar"/>
              </w:rPr>
              <w:t>案件审理室主任（中层副职级）或业务骨干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1.熟悉案件审理业务，文字功底扎实；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2.案件审理室主任具有3年及以上案件查办工作经历，业务骨干具有2年及以上案件查办工作经历；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hAnsi="宋体"/>
                <w:lang w:val="en-US" w:eastAsia="zh-CN" w:bidi="ar"/>
              </w:rPr>
              <w:t>资金管理部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rFonts w:hint="eastAsia" w:hAnsi="宋体"/>
                <w:lang w:val="en-US" w:eastAsia="zh-CN" w:bidi="ar"/>
              </w:rPr>
              <w:t>资金管理部</w:t>
            </w:r>
            <w:r>
              <w:rPr>
                <w:rStyle w:val="6"/>
                <w:rFonts w:hAnsi="宋体"/>
                <w:lang w:val="en-US" w:eastAsia="zh-CN" w:bidi="ar"/>
              </w:rPr>
              <w:t>业务骨干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1.具有较强的与各类金融机构沟通协调能力；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2.具备独立开展境内外企业主体评级经验，具有各类债券发行的工作经验；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3.具有2年及以上大型企业资金管理工作经历；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4.大学本科及以上学历，会计、财务管理，金融相关专业；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5.具有司库体系、IPO工作经验的优先考虑。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运行控制部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运行控制部</w:t>
            </w:r>
            <w:r>
              <w:rPr>
                <w:rStyle w:val="6"/>
                <w:rFonts w:hint="eastAsia" w:hAnsi="宋体"/>
                <w:lang w:val="en-US" w:eastAsia="zh-CN" w:bidi="ar"/>
              </w:rPr>
              <w:t>业务骨干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6"/>
                <w:rFonts w:hint="eastAsia" w:hAnsi="宋体"/>
                <w:lang w:val="en-US" w:eastAsia="zh-CN" w:bidi="ar"/>
              </w:rPr>
              <w:t>1人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1.具有环保行业专业知识基础，具有较强执行力和计划、组织、沟通、协调以及分析解决问题的能力；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2.能够适应高强度的工作节奏，具备一定的文字功底，具有较好的心理素质和抗压能力；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3.大学本科及以上学历，财务、管理类等相关专业。具有5年及以上企业运营管理工作经验及财务管理工作经验。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投资部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投资部副部长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hAnsi="宋体"/>
                <w:lang w:val="en-US" w:eastAsia="zh-CN" w:bidi="ar"/>
              </w:rPr>
            </w:pPr>
            <w:r>
              <w:rPr>
                <w:rStyle w:val="6"/>
                <w:rFonts w:hint="eastAsia" w:hAnsi="宋体"/>
                <w:lang w:val="en-US" w:eastAsia="zh-CN" w:bidi="ar"/>
              </w:rPr>
              <w:t>1人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1.能够适应高强度的工作节奏，具有较强执行力和计划、组织、沟通、协调以及分析解决问题的能力；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2.具有5年及以上投融资工作经验，熟悉财务、法律相关工作；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招标采购部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hAnsi="宋体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招标采购部</w:t>
            </w:r>
            <w:r>
              <w:rPr>
                <w:rStyle w:val="6"/>
                <w:rFonts w:hAnsi="宋体"/>
                <w:lang w:val="en-US" w:eastAsia="zh-CN" w:bidi="ar"/>
              </w:rPr>
              <w:t>业务骨干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hAnsi="宋体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1</w:t>
            </w:r>
            <w:r>
              <w:rPr>
                <w:rStyle w:val="6"/>
                <w:rFonts w:hint="eastAsia" w:hAnsi="宋体"/>
                <w:lang w:val="en-US" w:eastAsia="zh-CN" w:bidi="ar"/>
              </w:rPr>
              <w:t>人</w:t>
            </w:r>
          </w:p>
        </w:tc>
        <w:tc>
          <w:tcPr>
            <w:tcW w:w="2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1.具备企业招标采购专业知识，对国家有关法律法规和企业的各项规章制度有一定的了解；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2.具有较强执行力和计划、组织、沟通、协调以及分析解决问题的能力；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3.大学本科及以上学历，工程类、管理类等相关专业。具有3年及以上招标采购工作经验及相关成本管控经验，能熟练使用计量计价软件。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MTIzN2EzODUyM2JjYWU3ZTZmN2RlYjhmZWM5ZGMifQ=="/>
  </w:docVars>
  <w:rsids>
    <w:rsidRoot w:val="00000000"/>
    <w:rsid w:val="25113A8A"/>
    <w:rsid w:val="259A3A7F"/>
    <w:rsid w:val="2E1B7727"/>
    <w:rsid w:val="2F4700D9"/>
    <w:rsid w:val="33356B95"/>
    <w:rsid w:val="406E7B8B"/>
    <w:rsid w:val="44853581"/>
    <w:rsid w:val="57835872"/>
    <w:rsid w:val="6CA9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910</Characters>
  <Lines>0</Lines>
  <Paragraphs>0</Paragraphs>
  <TotalTime>4</TotalTime>
  <ScaleCrop>false</ScaleCrop>
  <LinksUpToDate>false</LinksUpToDate>
  <CharactersWithSpaces>916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2024-06-19T09:50:00Z</dcterms:created>
  <dc:creator>wsk</dc:creator>
  <cp:lastModifiedBy>善良的坏猫</cp:lastModifiedBy>
  <dcterms:modified xsi:type="dcterms:W3CDTF">2024-06-20T00:24:24Z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E2C05887BCB141D8B63910F6C7C5B577_12</vt:lpwstr>
  </property>
</Properties>
</file>