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楷体" w:hAnsi="楷体" w:eastAsia="楷体" w:cs="宋体"/>
          <w:kern w:val="0"/>
          <w:sz w:val="32"/>
          <w:szCs w:val="32"/>
        </w:rPr>
      </w:pPr>
      <w:r>
        <w:rPr>
          <w:rFonts w:hint="eastAsia" w:ascii="楷体" w:hAnsi="楷体" w:eastAsia="楷体" w:cs="宋体"/>
          <w:kern w:val="0"/>
          <w:sz w:val="32"/>
          <w:szCs w:val="32"/>
        </w:rPr>
        <w:t>附件2：</w:t>
      </w:r>
    </w:p>
    <w:p>
      <w:pPr>
        <w:widowControl/>
        <w:spacing w:line="600" w:lineRule="exact"/>
        <w:jc w:val="center"/>
        <w:rPr>
          <w:rFonts w:ascii="仿宋_GB2312" w:hAnsi="宋体" w:eastAsia="仿宋_GB2312" w:cs="仿宋_GB2312"/>
          <w:b/>
          <w:bCs/>
          <w:kern w:val="0"/>
          <w:sz w:val="32"/>
          <w:szCs w:val="32"/>
        </w:rPr>
      </w:pPr>
      <w:bookmarkStart w:id="0" w:name="_GoBack"/>
      <w:r>
        <w:rPr>
          <w:rFonts w:ascii="宋体" w:hAnsi="宋体" w:eastAsia="宋体" w:cs="宋体"/>
          <w:b/>
          <w:bCs/>
          <w:kern w:val="0"/>
          <w:sz w:val="32"/>
          <w:szCs w:val="32"/>
        </w:rPr>
        <w:t>202</w:t>
      </w:r>
      <w:r>
        <w:rPr>
          <w:rFonts w:hint="eastAsia" w:ascii="宋体" w:hAnsi="宋体" w:eastAsia="宋体" w:cs="宋体"/>
          <w:b/>
          <w:bCs/>
          <w:kern w:val="0"/>
          <w:sz w:val="32"/>
          <w:szCs w:val="32"/>
        </w:rPr>
        <w:t>4</w:t>
      </w:r>
      <w:r>
        <w:rPr>
          <w:rFonts w:ascii="宋体" w:hAnsi="宋体" w:eastAsia="宋体" w:cs="宋体"/>
          <w:b/>
          <w:bCs/>
          <w:kern w:val="0"/>
          <w:sz w:val="32"/>
          <w:szCs w:val="32"/>
        </w:rPr>
        <w:t>年攸县</w:t>
      </w:r>
      <w:r>
        <w:rPr>
          <w:rFonts w:hint="eastAsia" w:ascii="宋体" w:hAnsi="宋体" w:eastAsia="宋体" w:cs="宋体"/>
          <w:b/>
          <w:bCs/>
          <w:kern w:val="0"/>
          <w:sz w:val="32"/>
          <w:szCs w:val="32"/>
        </w:rPr>
        <w:t>卫生健康事务中心</w:t>
      </w:r>
      <w:r>
        <w:rPr>
          <w:rFonts w:ascii="宋体" w:hAnsi="宋体" w:eastAsia="宋体" w:cs="宋体"/>
          <w:b/>
          <w:bCs/>
          <w:kern w:val="0"/>
          <w:sz w:val="32"/>
          <w:szCs w:val="32"/>
        </w:rPr>
        <w:t>选调</w:t>
      </w:r>
      <w:r>
        <w:rPr>
          <w:rFonts w:hint="eastAsia" w:ascii="宋体" w:hAnsi="宋体" w:eastAsia="宋体" w:cs="宋体"/>
          <w:b/>
          <w:bCs/>
          <w:kern w:val="0"/>
          <w:sz w:val="32"/>
          <w:szCs w:val="32"/>
        </w:rPr>
        <w:t>工作人员</w:t>
      </w:r>
      <w:r>
        <w:rPr>
          <w:rFonts w:ascii="宋体" w:hAnsi="宋体" w:eastAsia="宋体" w:cs="宋体"/>
          <w:b/>
          <w:bCs/>
          <w:kern w:val="0"/>
          <w:sz w:val="32"/>
          <w:szCs w:val="32"/>
        </w:rPr>
        <w:t>选调考试</w:t>
      </w:r>
      <w:r>
        <w:rPr>
          <w:rFonts w:hint="eastAsia" w:ascii="宋体" w:hAnsi="宋体" w:eastAsia="宋体" w:cs="宋体"/>
          <w:b/>
          <w:bCs/>
          <w:kern w:val="0"/>
          <w:sz w:val="32"/>
          <w:szCs w:val="32"/>
        </w:rPr>
        <w:t>　　</w:t>
      </w:r>
      <w:r>
        <w:rPr>
          <w:rFonts w:ascii="宋体" w:hAnsi="宋体" w:eastAsia="宋体" w:cs="宋体"/>
          <w:b/>
          <w:bCs/>
          <w:kern w:val="0"/>
          <w:sz w:val="32"/>
          <w:szCs w:val="32"/>
        </w:rPr>
        <w:t>承诺书</w:t>
      </w:r>
    </w:p>
    <w:p>
      <w:pPr>
        <w:widowControl/>
        <w:spacing w:line="600" w:lineRule="exact"/>
        <w:jc w:val="left"/>
        <w:rPr>
          <w:rFonts w:ascii="仿宋_GB2312" w:hAnsi="宋体" w:eastAsia="仿宋_GB2312" w:cs="仿宋_GB2312"/>
          <w:kern w:val="0"/>
          <w:sz w:val="32"/>
          <w:szCs w:val="32"/>
        </w:rPr>
      </w:pPr>
    </w:p>
    <w:bookmarkEnd w:id="0"/>
    <w:p>
      <w:pPr>
        <w:pStyle w:val="2"/>
        <w:spacing w:line="600" w:lineRule="exact"/>
        <w:ind w:left="2" w:leftChars="0" w:firstLine="0" w:firstLineChars="0"/>
        <w:jc w:val="left"/>
        <w:rPr>
          <w:rFonts w:eastAsia="宋体" w:cs="宋体"/>
          <w:kern w:val="0"/>
          <w:sz w:val="32"/>
          <w:szCs w:val="32"/>
        </w:rPr>
      </w:pPr>
      <w:r>
        <w:rPr>
          <w:rFonts w:hint="eastAsia" w:ascii="仿宋_GB2312" w:eastAsia="仿宋_GB2312" w:cs="仿宋_GB2312"/>
          <w:kern w:val="0"/>
          <w:sz w:val="32"/>
          <w:szCs w:val="32"/>
        </w:rPr>
        <w:t>　　我承诺参加2024年攸县卫生健康事务中心选调工作人员考试过程中和到新工作岗位后做到如下几点：</w:t>
      </w:r>
    </w:p>
    <w:p>
      <w:pPr>
        <w:pStyle w:val="2"/>
        <w:spacing w:line="600" w:lineRule="exact"/>
        <w:ind w:left="2"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1、本人承诺呈报的一切材料真实有效，符合报考条件要求；</w:t>
      </w:r>
    </w:p>
    <w:p>
      <w:pPr>
        <w:pStyle w:val="2"/>
        <w:spacing w:line="600" w:lineRule="exact"/>
        <w:ind w:left="2"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2、本人到新工作岗位后服从工作安排；</w:t>
      </w:r>
    </w:p>
    <w:p>
      <w:pPr>
        <w:pStyle w:val="2"/>
        <w:spacing w:line="600" w:lineRule="exact"/>
        <w:ind w:left="2"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3、本人服从编制、岗位管理，如中心没有与本人已评聘职称相应的的空缺岗位，自愿降低或转聘到可聘任岗位接受聘任；</w:t>
      </w:r>
    </w:p>
    <w:p>
      <w:pPr>
        <w:pStyle w:val="2"/>
        <w:spacing w:line="600" w:lineRule="exact"/>
        <w:ind w:left="2"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4、本人自觉遵从考试全程诚信审查，任一环节发现有不诚信的行为，自愿取消考试资格。</w:t>
      </w:r>
    </w:p>
    <w:p>
      <w:pPr>
        <w:pStyle w:val="2"/>
        <w:spacing w:line="600" w:lineRule="exact"/>
        <w:ind w:left="2" w:leftChars="0" w:firstLine="0" w:firstLineChars="0"/>
        <w:jc w:val="left"/>
        <w:rPr>
          <w:rFonts w:ascii="仿宋_GB2312" w:eastAsia="仿宋_GB2312" w:cs="仿宋_GB2312"/>
          <w:kern w:val="0"/>
          <w:sz w:val="32"/>
          <w:szCs w:val="32"/>
        </w:rPr>
      </w:pPr>
    </w:p>
    <w:p>
      <w:pPr>
        <w:pStyle w:val="2"/>
        <w:spacing w:line="600" w:lineRule="exact"/>
        <w:ind w:left="2" w:leftChars="0" w:firstLine="0" w:firstLineChars="0"/>
        <w:jc w:val="left"/>
        <w:rPr>
          <w:rFonts w:ascii="仿宋_GB2312" w:eastAsia="仿宋_GB2312" w:cs="仿宋_GB2312"/>
          <w:kern w:val="0"/>
          <w:sz w:val="32"/>
          <w:szCs w:val="32"/>
        </w:rPr>
      </w:pPr>
    </w:p>
    <w:p>
      <w:pPr>
        <w:pStyle w:val="2"/>
        <w:spacing w:line="600" w:lineRule="exact"/>
        <w:ind w:left="2" w:leftChars="0" w:firstLine="0"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工作单位：</w:t>
      </w:r>
    </w:p>
    <w:p>
      <w:pPr>
        <w:pStyle w:val="2"/>
        <w:spacing w:line="600" w:lineRule="exact"/>
        <w:ind w:left="0" w:leftChars="0" w:firstLine="0" w:firstLineChars="0"/>
        <w:jc w:val="left"/>
        <w:rPr>
          <w:rFonts w:ascii="仿宋_GB2312" w:eastAsia="仿宋_GB2312" w:cs="仿宋_GB2312"/>
          <w:kern w:val="0"/>
          <w:sz w:val="32"/>
          <w:szCs w:val="32"/>
        </w:rPr>
      </w:pPr>
    </w:p>
    <w:p>
      <w:pPr>
        <w:pStyle w:val="2"/>
        <w:spacing w:line="600" w:lineRule="exact"/>
        <w:ind w:left="0" w:leftChars="0" w:firstLine="0"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承诺人（签名）：　　　　　　　　　（按手印）</w:t>
      </w:r>
    </w:p>
    <w:p>
      <w:pPr>
        <w:pStyle w:val="2"/>
        <w:spacing w:line="600" w:lineRule="exact"/>
        <w:ind w:left="2" w:leftChars="0" w:firstLine="0" w:firstLineChars="0"/>
        <w:jc w:val="left"/>
        <w:rPr>
          <w:rFonts w:ascii="仿宋_GB2312" w:eastAsia="仿宋_GB2312" w:cs="仿宋_GB2312"/>
          <w:kern w:val="0"/>
          <w:sz w:val="32"/>
          <w:szCs w:val="32"/>
        </w:rPr>
      </w:pPr>
    </w:p>
    <w:p>
      <w:pPr>
        <w:pStyle w:val="2"/>
        <w:spacing w:line="600" w:lineRule="exact"/>
        <w:ind w:left="2" w:leftChars="0" w:firstLine="0"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　　　　　　　　　　　　年　　　月　　　日</w:t>
      </w:r>
    </w:p>
    <w:p>
      <w:pPr>
        <w:spacing w:line="600" w:lineRule="exact"/>
        <w:rPr>
          <w:sz w:val="32"/>
          <w:szCs w:val="32"/>
        </w:rPr>
      </w:pPr>
    </w:p>
    <w:p/>
    <w:sectPr>
      <w:pgSz w:w="11906" w:h="16838"/>
      <w:pgMar w:top="1440" w:right="1800"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NDE2MTBjZTUxYjY0Nzk1NTkwMmJhMWU1OGZmMmYifQ=="/>
  </w:docVars>
  <w:rsids>
    <w:rsidRoot w:val="60817993"/>
    <w:rsid w:val="60817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2024-06-20T08:33:00Z</dcterms:created>
  <dc:creator>勇者无敌1380784728</dc:creator>
  <cp:lastModifiedBy>勇者无敌1380784728</cp:lastModifiedBy>
  <dcterms:modified xsi:type="dcterms:W3CDTF">2024-06-20T08:42:11Z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50F9D42D7E214C0F983B0C259C1838CA_11</vt:lpwstr>
  </property>
</Properties>
</file>