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sz w:val="44"/>
          <w:szCs w:val="44"/>
        </w:rPr>
        <w:t>湖南桃花江竹材科技股份有限公司</w:t>
      </w:r>
      <w:r>
        <w:rPr>
          <w:rFonts w:hint="default" w:ascii="Times New Roman" w:hAnsi="Times New Roman" w:eastAsia="方正小标宋简体" w:cs="Times New Roman"/>
          <w:sz w:val="44"/>
          <w:szCs w:val="44"/>
          <w:lang w:eastAsia="zh-CN"/>
        </w:rPr>
        <w:t>简介</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cs="Times New Roman"/>
          <w:sz w:val="24"/>
          <w:szCs w:val="24"/>
          <w:lang w:val="en-US" w:eastAsia="zh-CN"/>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b w:val="0"/>
          <w:bCs w:val="0"/>
          <w:i w:val="0"/>
          <w:iCs w:val="0"/>
          <w:color w:val="000000"/>
          <w:spacing w:val="0"/>
          <w:w w:val="100"/>
          <w:sz w:val="32"/>
          <w:szCs w:val="32"/>
          <w:vertAlign w:val="baseline"/>
        </w:rPr>
        <w:t>湖南桃花江竹材科技股份有限公司成立于2001年，注册资金5076万元，是一家专注于高档竹材产品研发、生产和销售的现代林工企业，为国家高新技术企业、中国竹业标杆企业、国家知识产权优势企业、桃江首家新三板创新层企业（股票名称：湖南竹材；股票代码：837729）；先后获得省科技进步一等奖、省技术发明二等奖、国家梁希林业科学技术奖、益阳市市长质量奖、桃江县县长质量奖等荣誉。</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b w:val="0"/>
          <w:bCs w:val="0"/>
          <w:i w:val="0"/>
          <w:iCs w:val="0"/>
          <w:color w:val="000000"/>
          <w:spacing w:val="0"/>
          <w:w w:val="100"/>
          <w:sz w:val="32"/>
          <w:szCs w:val="32"/>
          <w:vertAlign w:val="baseline"/>
        </w:rPr>
        <w:t>公司总部位于桃江高新区，占地180余亩，厂房6万余平米。公司在桃江建立三个工厂，并在福建武平及长沙湘江时代设立二家分公司。其中长沙分公司设有营销中心和研发中心，位于岳麓区先导路湘江时代商务广场705-706室，5A级写字楼，地处洋湖湿地公园旁，临近湘江，环境优雅，地铁三号线站内电梯直接通往办公大楼，交通便利。</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b w:val="0"/>
          <w:bCs w:val="0"/>
          <w:i w:val="0"/>
          <w:iCs w:val="0"/>
          <w:color w:val="000000"/>
          <w:spacing w:val="0"/>
          <w:w w:val="100"/>
          <w:sz w:val="32"/>
          <w:szCs w:val="32"/>
          <w:vertAlign w:val="baseline"/>
        </w:rPr>
        <w:t>公司产品可用作室内家具、户外地板、外墙板、栏杆、椅子等，广泛应用于公园栈道、园林景观、建筑装饰、露天阳台、户外家具等领域。现已在雄安新区、北京行政副中心等全国重点市政工程中广泛应用，拥有德国、法国、英国、巴西、迪拜、澳大利亚、新加坡等三十多个国家的客户。</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b w:val="0"/>
          <w:bCs w:val="0"/>
          <w:i w:val="0"/>
          <w:iCs w:val="0"/>
          <w:color w:val="000000"/>
          <w:spacing w:val="0"/>
          <w:w w:val="100"/>
          <w:sz w:val="32"/>
          <w:szCs w:val="32"/>
          <w:vertAlign w:val="baseline"/>
        </w:rPr>
        <w:t>公司现有技术研发人员65人，注重优秀人才的引进，聚集了一批踏实肯干、优秀上进的高校人才</w:t>
      </w:r>
      <w:r>
        <w:rPr>
          <w:rFonts w:hint="default" w:ascii="Times New Roman" w:hAnsi="Times New Roman" w:eastAsia="仿宋_GB2312" w:cs="Times New Roman"/>
          <w:b w:val="0"/>
          <w:bCs w:val="0"/>
          <w:i w:val="0"/>
          <w:iCs w:val="0"/>
          <w:color w:val="000000"/>
          <w:spacing w:val="0"/>
          <w:w w:val="100"/>
          <w:sz w:val="32"/>
          <w:szCs w:val="32"/>
          <w:vertAlign w:val="baseline"/>
          <w:lang w:val="en-US" w:eastAsia="zh-CN"/>
        </w:rPr>
        <w:t>。</w:t>
      </w:r>
      <w:r>
        <w:rPr>
          <w:rFonts w:hint="default" w:ascii="Times New Roman" w:hAnsi="Times New Roman" w:eastAsia="仿宋_GB2312" w:cs="Times New Roman"/>
          <w:b w:val="0"/>
          <w:bCs w:val="0"/>
          <w:i w:val="0"/>
          <w:iCs w:val="0"/>
          <w:color w:val="000000"/>
          <w:spacing w:val="0"/>
          <w:w w:val="100"/>
          <w:sz w:val="32"/>
          <w:szCs w:val="32"/>
          <w:vertAlign w:val="baseline"/>
        </w:rPr>
        <w:t>公司设立机制，帮助员工做好职业规划，鼓励快速成长</w:t>
      </w:r>
      <w:r>
        <w:rPr>
          <w:rFonts w:hint="default" w:ascii="Times New Roman" w:hAnsi="Times New Roman" w:eastAsia="仿宋_GB2312" w:cs="Times New Roman"/>
          <w:b w:val="0"/>
          <w:bCs w:val="0"/>
          <w:i w:val="0"/>
          <w:iCs w:val="0"/>
          <w:color w:val="000000"/>
          <w:spacing w:val="0"/>
          <w:w w:val="100"/>
          <w:sz w:val="32"/>
          <w:szCs w:val="32"/>
          <w:vertAlign w:val="baseline"/>
          <w:lang w:eastAsia="zh-CN"/>
        </w:rPr>
        <w:t>。</w:t>
      </w:r>
      <w:r>
        <w:rPr>
          <w:rFonts w:hint="default" w:ascii="Times New Roman" w:hAnsi="Times New Roman" w:eastAsia="仿宋_GB2312" w:cs="Times New Roman"/>
          <w:b w:val="0"/>
          <w:bCs w:val="0"/>
          <w:i w:val="0"/>
          <w:iCs w:val="0"/>
          <w:color w:val="000000"/>
          <w:spacing w:val="0"/>
          <w:w w:val="100"/>
          <w:sz w:val="32"/>
          <w:szCs w:val="32"/>
          <w:vertAlign w:val="baseline"/>
        </w:rPr>
        <w:t>如2016年从中南林业科技大学毕业就到公司实习的李婷，通过7年的历练，从一名实习助理成长晋升为技术部经理，专攻产品研发与技术创新，她新申请获得专利30多项，被评为工程师，获得“桃江青年五四奖章”</w:t>
      </w:r>
      <w:r>
        <w:rPr>
          <w:rFonts w:hint="eastAsia" w:ascii="Times New Roman" w:hAnsi="Times New Roman" w:eastAsia="仿宋_GB2312" w:cs="Times New Roman"/>
          <w:b w:val="0"/>
          <w:bCs w:val="0"/>
          <w:i w:val="0"/>
          <w:iCs w:val="0"/>
          <w:color w:val="000000"/>
          <w:spacing w:val="0"/>
          <w:w w:val="100"/>
          <w:sz w:val="32"/>
          <w:szCs w:val="32"/>
          <w:vertAlign w:val="baseline"/>
          <w:lang w:eastAsia="zh-CN"/>
        </w:rPr>
        <w:t>、</w:t>
      </w:r>
      <w:r>
        <w:rPr>
          <w:rFonts w:hint="default" w:ascii="Times New Roman" w:hAnsi="Times New Roman" w:eastAsia="仿宋_GB2312" w:cs="Times New Roman"/>
          <w:b w:val="0"/>
          <w:bCs w:val="0"/>
          <w:i w:val="0"/>
          <w:iCs w:val="0"/>
          <w:color w:val="000000"/>
          <w:spacing w:val="0"/>
          <w:w w:val="100"/>
          <w:sz w:val="32"/>
          <w:szCs w:val="32"/>
          <w:vertAlign w:val="baseline"/>
        </w:rPr>
        <w:t>“益阳市小荷人才”</w:t>
      </w:r>
      <w:r>
        <w:rPr>
          <w:rFonts w:hint="eastAsia" w:ascii="Times New Roman" w:hAnsi="Times New Roman" w:eastAsia="仿宋_GB2312" w:cs="Times New Roman"/>
          <w:b w:val="0"/>
          <w:bCs w:val="0"/>
          <w:i w:val="0"/>
          <w:iCs w:val="0"/>
          <w:color w:val="000000"/>
          <w:spacing w:val="0"/>
          <w:w w:val="100"/>
          <w:sz w:val="32"/>
          <w:szCs w:val="32"/>
          <w:vertAlign w:val="baseline"/>
          <w:lang w:eastAsia="zh-CN"/>
        </w:rPr>
        <w:t>、</w:t>
      </w:r>
      <w:bookmarkStart w:id="0" w:name="_GoBack"/>
      <w:bookmarkEnd w:id="0"/>
      <w:r>
        <w:rPr>
          <w:rFonts w:hint="default" w:ascii="Times New Roman" w:hAnsi="Times New Roman" w:eastAsia="仿宋_GB2312" w:cs="Times New Roman"/>
          <w:b w:val="0"/>
          <w:bCs w:val="0"/>
          <w:i w:val="0"/>
          <w:iCs w:val="0"/>
          <w:color w:val="000000"/>
          <w:spacing w:val="0"/>
          <w:w w:val="100"/>
          <w:sz w:val="32"/>
          <w:szCs w:val="32"/>
          <w:vertAlign w:val="baseline"/>
        </w:rPr>
        <w:t>“湖南省小荷人才”等荣誉。公司渴望建立高素质的人才队伍，期待有理想、有真才实学、能吃苦耐劳的人才来加盟，共同努力凝聚智慧助推公司快速实现A股上市的目标。对于优秀人才，公司愿意以绩效分红、送房、配股、合作创业等方式谋求合作共赢。</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b w:val="0"/>
          <w:bCs w:val="0"/>
          <w:i w:val="0"/>
          <w:iCs w:val="0"/>
          <w:color w:val="000000"/>
          <w:spacing w:val="0"/>
          <w:w w:val="100"/>
          <w:sz w:val="32"/>
          <w:szCs w:val="32"/>
          <w:vertAlign w:val="baseline"/>
        </w:rPr>
        <w:t>桃花江竹材欢迎有志精英来挑战！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Times New Roman" w:hAnsi="Times New Roman" w:eastAsia="方正小标宋简体" w:cs="Times New Roman"/>
          <w:kern w:val="2"/>
          <w:sz w:val="44"/>
          <w:szCs w:val="44"/>
          <w:lang w:val="en-US" w:eastAsia="zh-CN"/>
        </w:rPr>
      </w:pPr>
      <w:r>
        <w:rPr>
          <w:rStyle w:val="10"/>
          <w:rFonts w:hint="default" w:ascii="Times New Roman" w:hAnsi="Times New Roman" w:eastAsia="方正小标宋简体" w:cs="Times New Roman"/>
          <w:b w:val="0"/>
          <w:bCs w:val="0"/>
          <w:kern w:val="2"/>
          <w:sz w:val="44"/>
          <w:szCs w:val="44"/>
          <w:lang w:val="en-US" w:eastAsia="zh-CN"/>
        </w:rPr>
        <w:t>桃江县竹缘林科开发有限公司简介</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z w:val="32"/>
          <w:szCs w:val="32"/>
          <w:lang w:val="en-US" w:eastAsia="zh-CN" w:bidi="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桃江县竹缘林科开发有限</w:t>
      </w:r>
      <w:r>
        <w:rPr>
          <w:rFonts w:hint="default" w:ascii="Times New Roman" w:hAnsi="Times New Roman" w:eastAsia="仿宋_GB2312" w:cs="Times New Roman"/>
          <w:sz w:val="32"/>
          <w:szCs w:val="32"/>
          <w:lang w:val="zh-CN" w:eastAsia="zh-CN" w:bidi="zh-CN"/>
        </w:rPr>
        <w:t>公司成立于</w:t>
      </w:r>
      <w:r>
        <w:rPr>
          <w:rFonts w:hint="default" w:ascii="Times New Roman" w:hAnsi="Times New Roman" w:eastAsia="仿宋_GB2312" w:cs="Times New Roman"/>
          <w:sz w:val="32"/>
          <w:szCs w:val="32"/>
          <w:lang w:val="en-US" w:eastAsia="zh-CN" w:bidi="zh-CN"/>
        </w:rPr>
        <w:t>2013年，</w:t>
      </w:r>
      <w:r>
        <w:rPr>
          <w:rFonts w:hint="default" w:ascii="Times New Roman" w:hAnsi="Times New Roman" w:eastAsia="仿宋_GB2312" w:cs="Times New Roman"/>
          <w:sz w:val="32"/>
          <w:szCs w:val="32"/>
          <w:lang w:val="zh-CN" w:eastAsia="zh-CN" w:bidi="zh-CN"/>
        </w:rPr>
        <w:t>座落在桃江县竹业小镇马迹塘</w:t>
      </w:r>
      <w:r>
        <w:rPr>
          <w:rFonts w:hint="default" w:ascii="Times New Roman" w:hAnsi="Times New Roman" w:eastAsia="仿宋_GB2312" w:cs="Times New Roman"/>
          <w:sz w:val="32"/>
          <w:szCs w:val="32"/>
          <w:lang w:val="en-US" w:eastAsia="zh-CN" w:bidi="zh-CN"/>
        </w:rPr>
        <w:t>镇</w:t>
      </w:r>
      <w:r>
        <w:rPr>
          <w:rFonts w:hint="default" w:ascii="Times New Roman" w:hAnsi="Times New Roman" w:eastAsia="仿宋_GB2312" w:cs="Times New Roman"/>
          <w:sz w:val="32"/>
          <w:szCs w:val="32"/>
          <w:lang w:val="zh-CN" w:eastAsia="zh-CN" w:bidi="zh-CN"/>
        </w:rPr>
        <w:t>，注册资本500万元</w:t>
      </w:r>
      <w:r>
        <w:rPr>
          <w:rFonts w:hint="default" w:ascii="Times New Roman" w:hAnsi="Times New Roman" w:eastAsia="仿宋_GB2312" w:cs="Times New Roman"/>
          <w:sz w:val="32"/>
          <w:szCs w:val="32"/>
          <w:lang w:val="en-US" w:eastAsia="zh-CN" w:bidi="zh-CN"/>
        </w:rPr>
        <w:t>，是一家专业从事竹笋资源培育及技术咨询、收购、加工、销售于一体的企业。</w:t>
      </w:r>
      <w:r>
        <w:rPr>
          <w:rFonts w:hint="default" w:ascii="Times New Roman" w:hAnsi="Times New Roman" w:eastAsia="仿宋_GB2312" w:cs="Times New Roman"/>
          <w:sz w:val="32"/>
          <w:szCs w:val="32"/>
        </w:rPr>
        <w:t>公司拥有竹笋基地10500亩，厂房面积3500平方米，可年加工鲜笋</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000万斤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bidi="zh-CN"/>
        </w:rPr>
        <w:t>产品有鲜笋系列、干笋系列、预包装菜系列等100余个产品。202</w:t>
      </w:r>
      <w:r>
        <w:rPr>
          <w:rFonts w:hint="eastAsia" w:ascii="Times New Roman" w:hAnsi="Times New Roman" w:eastAsia="仿宋_GB2312" w:cs="Times New Roman"/>
          <w:sz w:val="32"/>
          <w:szCs w:val="32"/>
          <w:lang w:val="en-US" w:eastAsia="zh-CN" w:bidi="zh-CN"/>
        </w:rPr>
        <w:t>3</w:t>
      </w:r>
      <w:r>
        <w:rPr>
          <w:rFonts w:hint="default" w:ascii="Times New Roman" w:hAnsi="Times New Roman" w:eastAsia="仿宋_GB2312" w:cs="Times New Roman"/>
          <w:sz w:val="32"/>
          <w:szCs w:val="32"/>
          <w:lang w:val="en-US" w:eastAsia="zh-CN" w:bidi="zh-CN"/>
        </w:rPr>
        <w:t>年实现销售收入达1.1</w:t>
      </w:r>
      <w:r>
        <w:rPr>
          <w:rFonts w:hint="eastAsia" w:ascii="Times New Roman" w:hAnsi="Times New Roman" w:eastAsia="仿宋_GB2312" w:cs="Times New Roman"/>
          <w:sz w:val="32"/>
          <w:szCs w:val="32"/>
          <w:lang w:val="en-US" w:eastAsia="zh-CN" w:bidi="zh-CN"/>
        </w:rPr>
        <w:t>9</w:t>
      </w:r>
      <w:r>
        <w:rPr>
          <w:rFonts w:hint="default" w:ascii="Times New Roman" w:hAnsi="Times New Roman" w:eastAsia="仿宋_GB2312" w:cs="Times New Roman"/>
          <w:sz w:val="32"/>
          <w:szCs w:val="32"/>
          <w:lang w:val="en-US" w:eastAsia="zh-CN" w:bidi="zh-CN"/>
        </w:rPr>
        <w:t>亿元。</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公司在董事长肖学文先生的带领下，在公司研发团队的努力下，经过近千次试验，收集近万组数据为《桃江竹笋团体标准》《复水毛竹笋加工技术规程》的制定提供了技术支撑，是全国竹笋加工第一批标准制定的主要参与编制单位和执行企业。同时，公司也是“湖南省农业产业化龙头企业”、“湖南省林业产业化龙头企业”、“湖南省级扶贫龙头企业”、“国家高新技术企业”、“国家林下经济示范基地”、“湖南省绿色食品示范基地”、“桃江县县长质量奖”、“湖南省现代林业特色产业园”、“竹聚缘”牌桃江竹笋荣获湖南省著名商标称号。</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公司采用“线上+线下”结合的销售模式，在长沙、武汉、成都、重庆等大中城市建立了9家实体专卖店，近千家代理经销商的实体营销渠道，同时利用抖音、阿里巴巴、拼多多等电子商务平台开展无半径营销，使我们桃江竹笋“竹聚缘”品牌森林蔬菜销往大江南北，为人们提供绿色健康的时尚消费产品，实现了产销两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因生产需要扩大规模，公司已经在马迹塘竹业小镇食品工业园征地33.8亩，投资一亿元（分三期投入），建设精加工车间10000平方米，仓库5000平方米，办公场地1000平方米、员工宿舍1000平方米，绿化带等附属设施2000平方米。项目分三期建设，目前，征地程序已经结束，土地平整已经完成。第一期建设预计2024年3月底建成投产。三期全部建成后，可实现年产值约2亿元，税收近500万元，提供就业岗位200余个，新增两条现代化生产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竹笋产业的发展已经铺开美丽的画卷，公司迫切需要组建高素质的人才队伍，热情欢迎积极进取、有才能的有志之士能够加入公司与公司一起共谋发展，一起助力乡村振兴，使湖南成为万亿竹产业工程的标杆地区，为万亿竹产业增光添彩，为竹产区乡村振兴和竹农取之不竭、用之不尽的绿色“钱荷包”提供政策和技术保障，促进竹产区富裕和祥和。以高效的基地，优质的产品为载体，与广大竹农一道，用“修合无人知”的踏实精神，践行“绿水青山就是金山银山”理念，为乡村振兴贡献力量。</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lang w:val="en-US" w:eastAsia="zh-CN"/>
        </w:rPr>
        <w:br w:type="page"/>
      </w:r>
      <w:r>
        <w:rPr>
          <w:rFonts w:hint="default" w:ascii="Times New Roman" w:hAnsi="Times New Roman" w:eastAsia="方正小标宋简体" w:cs="Times New Roman"/>
          <w:sz w:val="44"/>
          <w:szCs w:val="44"/>
          <w:lang w:val="en-US" w:eastAsia="zh-CN"/>
        </w:rPr>
        <w:t>湖南博明英光学科技有限公司</w:t>
      </w:r>
      <w:r>
        <w:rPr>
          <w:rFonts w:hint="default" w:ascii="Times New Roman" w:hAnsi="Times New Roman" w:eastAsia="方正小标宋简体" w:cs="Times New Roman"/>
          <w:sz w:val="44"/>
          <w:szCs w:val="44"/>
        </w:rPr>
        <w:t>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湖南博明英光学科技有限公司成立于2021年1月，位于湖南省益阳市桃江县国辰高科技产业园，注册资金3000万，是一家专注互联网智能硬件领域高清广角光学镜头的研发、制造、销售的高科技企业。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公司拥有10余条百级洁净组装生产线，100多台套进口的光学镜片制造设备及20余台高精密镜头检测与评价设备等，总投资达3000多万人民币；年产光学镜头1000万颗</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产品远销北美、韩国、日本、台湾等十多个国家和地区。产品广泛用于行车记录仪、穿戴运动相机、智能360全景相机、车规级倒车后视、车载360全景、智能家居、网络监控、航空拍摄等领域并接受特殊定制镜头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公司拥有一支专业扎实、持续创新的研发团队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具有现代管理意识以及自动化专业生产技术。公司始终坚持以追求卓越的精神，专注在互联网智能硬件视频及汽车影像镜头的研发，为客户提供高品质的产品和优良的技术支持服务。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未来公司将以光学、精密机械、电子三大核心技术的组合为基础，大力发展光学镜头，光电仪器两大目标。以国内市场为基石，国际市场为跳板战略，努力成为光电行业的中坚力量。我们期望通过对事业的真诚和专注，对客户需求快速反应，为客户提供最专业的产品和最满意的服务，同客户达成共赢的合作模式。公司一直遵循对股东，客户、员工、社会和合作伙伴负责的企业使命和治理原则，在一致的战略、统一的品牌和文化基础上，确保公司整体朝着共同的目标前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000000"/>
          <w:kern w:val="0"/>
          <w:sz w:val="44"/>
          <w:szCs w:val="44"/>
          <w:lang w:val="en-US" w:eastAsia="zh-CN" w:bidi="ar"/>
        </w:rPr>
      </w:pPr>
      <w:r>
        <w:rPr>
          <w:rFonts w:hint="default" w:ascii="Times New Roman" w:hAnsi="Times New Roman" w:eastAsia="方正小标宋简体" w:cs="Times New Roman"/>
          <w:b w:val="0"/>
          <w:bCs w:val="0"/>
          <w:color w:val="000000"/>
          <w:kern w:val="0"/>
          <w:sz w:val="44"/>
          <w:szCs w:val="44"/>
          <w:lang w:val="en-US" w:eastAsia="zh-CN" w:bidi="ar"/>
        </w:rPr>
        <w:t>益阳市红星机械设备有限公司简介</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kern w:val="0"/>
          <w:sz w:val="32"/>
          <w:szCs w:val="32"/>
          <w:lang w:val="en-US" w:eastAsia="zh-CN" w:bidi="ar"/>
        </w:rPr>
      </w:pPr>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益阳市红星机械设备有限公司坐落在美丽的桃花江畔桃江高新区，公司是由原国营湖南省桃江县焦炉煤制气专用设备厂改制后新组建的民营股份制企业。是中冶焦耐工程技术有限公司和中化焦团赛鼎工程技术有限公司（原化工部第二设计研究院）定点生产7.63米、7.5米、7米大型焦炉、6米大容积焦炉、5.5米捣固焦炉设备的重点骨干企业。四十余年来，先后为宝钢、武钢、鞍钢、韶钢、邯钢、柳钢、包钢等国有大型钢铁企业提供了优质的焦化设备。近年来随着企业产品质量的提升，市场的拓展，我公司的各类大型焦化设备相继出口到美国、日本、俄罗斯、加拿大、印度、印尼、墨西哥等国家。产品曾获时任总理李鹏的亲笔题词和国务院重大装备办及多部委的嘉奖。</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目前公司现有员工100多人，占地17600平方米，厂房建筑面积1200多平方米，总投资1.2亿元，设有模具车间、铸造车间、机加工车间、装配车间、制作车间。铸造车间形成了呋喃脂砂造型生产线、两台5吨中频炉能承接球墨铸铁、蠕墨铸铁、耐热铸铁、灰口铸铁和各类铸钢的铸造加工。机加工车间有十三米龙门铣床，九米龙门刨铣磨床，八米、六米龙门铣等各类机械加工设备100多台套。为确保产品质量的稳定提高，公司还配备了光谱分析仪、强度电液材料试验机、电子金相分析仪、射线探伤仪等各类物理、化学检测设备40多台套，公司加工设备先进，技术力量雄厚，生产经验丰富，检测手段完善。</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lang w:val="en-US" w:eastAsia="zh-CN" w:bidi="ar"/>
        </w:rPr>
        <w:t>“争创一流、用户第一、优质服务、诚信为本”是公司永恒的宗旨。我公司诚邀天下有理想、能吃苦耐劳的有识之士与优秀人才的加盟，与公司全体员工上下一致，同心协力，共创红星机械更加美好的明天。</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cs="Times New Roman"/>
          <w:sz w:val="32"/>
          <w:szCs w:val="32"/>
          <w:lang w:val="en-US" w:eastAsia="zh-CN"/>
        </w:rPr>
        <w:br w:type="page"/>
      </w:r>
      <w:r>
        <w:rPr>
          <w:rFonts w:hint="default" w:ascii="Times New Roman" w:hAnsi="Times New Roman" w:eastAsia="方正小标宋简体" w:cs="Times New Roman"/>
          <w:bCs/>
          <w:sz w:val="44"/>
          <w:szCs w:val="44"/>
        </w:rPr>
        <w:t>桃江县竹乡国有资产运营有限公司简介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桃江县竹乡国有资产运营有限</w:t>
      </w:r>
      <w:r>
        <w:rPr>
          <w:rFonts w:hint="default" w:ascii="Times New Roman" w:hAnsi="Times New Roman" w:eastAsia="仿宋_GB2312" w:cs="Times New Roman"/>
          <w:bCs/>
          <w:sz w:val="32"/>
          <w:szCs w:val="32"/>
        </w:rPr>
        <w:t>公司（以下简称“竹乡公司”</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于2003年5月7日</w:t>
      </w:r>
      <w:r>
        <w:rPr>
          <w:rFonts w:hint="default" w:ascii="Times New Roman" w:hAnsi="Times New Roman" w:eastAsia="仿宋_GB2312" w:cs="Times New Roman"/>
          <w:bCs/>
          <w:sz w:val="32"/>
          <w:szCs w:val="32"/>
          <w:lang w:eastAsia="zh-CN"/>
        </w:rPr>
        <w:t>成立</w:t>
      </w:r>
      <w:r>
        <w:rPr>
          <w:rFonts w:hint="default" w:ascii="Times New Roman" w:hAnsi="Times New Roman" w:eastAsia="仿宋_GB2312" w:cs="Times New Roman"/>
          <w:bCs/>
          <w:sz w:val="32"/>
          <w:szCs w:val="32"/>
        </w:rPr>
        <w:t>，注册资金1亿元人民币，公司位于桃江</w:t>
      </w:r>
      <w:r>
        <w:rPr>
          <w:rFonts w:hint="default" w:ascii="Times New Roman" w:hAnsi="Times New Roman" w:eastAsia="仿宋_GB2312" w:cs="Times New Roman"/>
          <w:bCs/>
          <w:sz w:val="32"/>
          <w:szCs w:val="32"/>
          <w:lang w:eastAsia="zh-CN"/>
        </w:rPr>
        <w:t>高新区</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公司经营范围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Cs/>
          <w:sz w:val="32"/>
          <w:szCs w:val="32"/>
        </w:rPr>
        <w:t>创业服务、孵化器的运营服务；创业投资；科研成果的研发、孵化及转化；科技中介服务；高新技术创业服务；国有资产的投资</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运营及管理；园区设施建设</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绿化工程</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道路养护；园区管理服务；城市市政项目建设</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投资</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运营及管理；标准化厂房建设</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运营及管理；污水处理</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公租房、廉租房及其他经营性住房的建设、经营（依法须经批准的项目，经相关部门批准后方可开展经营活动）。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公司内设行政部、</w:t>
      </w:r>
      <w:r>
        <w:rPr>
          <w:rFonts w:hint="default" w:ascii="Times New Roman" w:hAnsi="Times New Roman" w:eastAsia="仿宋_GB2312" w:cs="Times New Roman"/>
          <w:color w:val="000000"/>
          <w:sz w:val="32"/>
          <w:szCs w:val="32"/>
        </w:rPr>
        <w:t>工程项目部、融资部、财务部、资产运营部</w:t>
      </w:r>
      <w:r>
        <w:rPr>
          <w:rFonts w:hint="default" w:ascii="Times New Roman" w:hAnsi="Times New Roman" w:eastAsia="仿宋_GB2312" w:cs="Times New Roman"/>
          <w:sz w:val="32"/>
          <w:szCs w:val="32"/>
        </w:rPr>
        <w:t>5个部室；公司内设行政部、</w:t>
      </w:r>
      <w:r>
        <w:rPr>
          <w:rFonts w:hint="default" w:ascii="Times New Roman" w:hAnsi="Times New Roman" w:eastAsia="仿宋_GB2312" w:cs="Times New Roman"/>
          <w:color w:val="000000"/>
          <w:sz w:val="32"/>
          <w:szCs w:val="32"/>
        </w:rPr>
        <w:t>工程项目部、融资部、财务部、资产运营部</w:t>
      </w:r>
      <w:r>
        <w:rPr>
          <w:rFonts w:hint="default" w:ascii="Times New Roman" w:hAnsi="Times New Roman" w:eastAsia="仿宋_GB2312" w:cs="Times New Roman"/>
          <w:sz w:val="32"/>
          <w:szCs w:val="32"/>
        </w:rPr>
        <w:t>5个部室；下属</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家子公司，其中：</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家全资子公司，即桃江县桃花江农业经济开发有限公司、桃江奔腾建设开发有限公司、桃江县资水农业有限公司；桃江产业投资开发建设有限公司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桃江县</w:t>
      </w:r>
      <w:r>
        <w:rPr>
          <w:rFonts w:hint="default" w:ascii="Times New Roman" w:hAnsi="Times New Roman" w:eastAsia="仿宋_GB2312" w:cs="Times New Roman"/>
          <w:sz w:val="32"/>
          <w:szCs w:val="32"/>
          <w:lang w:eastAsia="zh-CN"/>
        </w:rPr>
        <w:t>灰山港产业投资有限公司、桃江水资源管理有限公司，</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家控股子公司，即桃江现代竹产业科技园运营有限公司、桃江县城市建设开发有限责任公司；</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家实际管理公司，即桃江县水务投资开发有限公司</w:t>
      </w:r>
      <w:r>
        <w:rPr>
          <w:rFonts w:hint="default" w:ascii="Times New Roman" w:hAnsi="Times New Roman" w:eastAsia="仿宋_GB2312" w:cs="Times New Roman"/>
          <w:sz w:val="32"/>
          <w:szCs w:val="32"/>
          <w:lang w:eastAsia="zh-CN"/>
        </w:rPr>
        <w:t>、桃江县城乡建设发展有限公司</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公司发展目标</w:t>
      </w:r>
      <w:r>
        <w:rPr>
          <w:rFonts w:hint="default" w:ascii="Times New Roman" w:hAnsi="Times New Roman" w:eastAsia="仿宋_GB2312" w:cs="Times New Roman"/>
          <w:color w:val="000000"/>
          <w:kern w:val="0"/>
          <w:sz w:val="32"/>
          <w:szCs w:val="32"/>
          <w:lang w:eastAsia="zh-CN"/>
        </w:rPr>
        <w:t>：计划</w:t>
      </w:r>
      <w:r>
        <w:rPr>
          <w:rFonts w:hint="default" w:ascii="Times New Roman" w:hAnsi="Times New Roman" w:eastAsia="仿宋_GB2312" w:cs="Times New Roman"/>
          <w:color w:val="000000"/>
          <w:sz w:val="32"/>
          <w:szCs w:val="32"/>
        </w:rPr>
        <w:t>通过3年左右的努力，建立一个法人治理结构、现代企业制度和国资监管体制完备，股权结构合理，资产实力雄厚，运行机制灵活，人才结构优化，具有较强经营能力和较强市场竞争力的集团公司，力争总资产突破100亿元，经营收入突破5亿元。</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sz w:val="44"/>
          <w:szCs w:val="44"/>
        </w:rPr>
        <w:t>湖南福德电气有限公司</w:t>
      </w:r>
      <w:r>
        <w:rPr>
          <w:rFonts w:hint="default" w:ascii="Times New Roman" w:hAnsi="Times New Roman" w:eastAsia="方正小标宋简体" w:cs="Times New Roman"/>
          <w:sz w:val="44"/>
          <w:szCs w:val="44"/>
          <w:lang w:eastAsia="zh-CN"/>
        </w:rPr>
        <w:t>简介</w:t>
      </w:r>
    </w:p>
    <w:p>
      <w:pPr>
        <w:keepNext w:val="0"/>
        <w:keepLines w:val="0"/>
        <w:pageBreakBefore w:val="0"/>
        <w:widowControl w:val="0"/>
        <w:kinsoku/>
        <w:wordWrap/>
        <w:overflowPunct/>
        <w:topLinePunct w:val="0"/>
        <w:autoSpaceDE/>
        <w:autoSpaceDN/>
        <w:bidi w:val="0"/>
        <w:adjustRightInd/>
        <w:snapToGrid/>
        <w:spacing w:line="550" w:lineRule="exact"/>
        <w:ind w:firstLine="642" w:firstLineChars="200"/>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湖南福德电气有限公司位于湖南省益阳市桃江</w:t>
      </w:r>
      <w:r>
        <w:rPr>
          <w:rFonts w:hint="default" w:ascii="Times New Roman" w:hAnsi="Times New Roman" w:eastAsia="仿宋_GB2312" w:cs="Times New Roman"/>
          <w:sz w:val="32"/>
          <w:szCs w:val="32"/>
          <w:lang w:eastAsia="zh-CN"/>
        </w:rPr>
        <w:t>高新</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成立于</w:t>
      </w:r>
      <w:r>
        <w:rPr>
          <w:rFonts w:hint="default" w:ascii="Times New Roman" w:hAnsi="Times New Roman" w:eastAsia="仿宋_GB2312" w:cs="Times New Roman"/>
          <w:sz w:val="32"/>
          <w:szCs w:val="32"/>
          <w:lang w:val="en-US" w:eastAsia="zh-CN"/>
        </w:rPr>
        <w:t>2014年1月，由公司党委书记、董事长李稳根创办，</w:t>
      </w:r>
      <w:r>
        <w:rPr>
          <w:rFonts w:hint="default" w:ascii="Times New Roman" w:hAnsi="Times New Roman" w:eastAsia="仿宋_GB2312" w:cs="Times New Roman"/>
          <w:sz w:val="32"/>
          <w:szCs w:val="32"/>
        </w:rPr>
        <w:t>是一家专业从事电力电子集成系统研制的国家专精特新重点小巨人企业，先后获得“国家高新技术企业”、“湖南省小巨人企业”、“湖南省认定企业技术中心”、“湖南省科学技术进步一等奖”、“湖南省院士专家工作站”、“国家专精特新重点小巨人企业”、“国家级服务型制造示范企业”等荣誉并多次承担省和国家级创新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目前正在筹划深交所上市。</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公司作为电力电子集成系统领域行业领先的研发制造企业，主要生产销售舰船智能测试负载系统、舰船电力驱动系统、新能源动力电池充放电检测系统、机车能量回馈装置、轨道交通机车制动装置、特高压电阻器、特种电源等产品。产品广泛应用于军工负载、舰船驱动、轨道交通、航天航空、智能电网、风力发电、工业变频、新能源汽车等国家战略新兴产业核心领域。现已成为江南船厂、中船重工、中国海军、国家电网、南方电网、中国中车、美国GE、德国西门子、日本日立等企业的战略合作供应商</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公司着力推动科技人员的培养及研发创新平台的搭建，拥有一支从业十余年的科研创新团队，共有研发人员51人，其中博士2人，硕士生10名。每年坚持将销售收入的8%以上用于科技创新及科技成果转化，并与长沙理工大学曹一家校长建立了专家工作站，设立了专家办公室。</w:t>
      </w:r>
      <w:r>
        <w:rPr>
          <w:rFonts w:hint="eastAsia" w:ascii="Times New Roman" w:hAnsi="Times New Roman" w:eastAsia="仿宋_GB2312" w:cs="Times New Roman"/>
          <w:b w:val="0"/>
          <w:bCs w:val="0"/>
          <w:sz w:val="32"/>
          <w:szCs w:val="32"/>
          <w:lang w:val="en-US" w:eastAsia="zh-CN"/>
        </w:rPr>
        <w:t>2023</w:t>
      </w:r>
      <w:r>
        <w:rPr>
          <w:rFonts w:hint="default" w:ascii="Times New Roman" w:hAnsi="Times New Roman" w:eastAsia="仿宋_GB2312" w:cs="Times New Roman"/>
          <w:b w:val="0"/>
          <w:bCs w:val="0"/>
          <w:sz w:val="32"/>
          <w:szCs w:val="32"/>
          <w:lang w:eastAsia="zh-CN"/>
        </w:rPr>
        <w:t>年9月，公司完成了</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芙蓉计划</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——省企业科技创新创业团队支持项目验收工作。</w:t>
      </w:r>
    </w:p>
    <w:p>
      <w:pP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益阳市科惠汽配有限公司简介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益阳市</w:t>
      </w:r>
      <w:r>
        <w:rPr>
          <w:rFonts w:hint="default" w:ascii="Times New Roman" w:hAnsi="Times New Roman" w:eastAsia="仿宋_GB2312" w:cs="Times New Roman"/>
          <w:sz w:val="32"/>
          <w:szCs w:val="32"/>
          <w:highlight w:val="none"/>
        </w:rPr>
        <w:t>科惠汽配有限公司，</w:t>
      </w:r>
      <w:r>
        <w:rPr>
          <w:rFonts w:hint="default" w:ascii="Times New Roman" w:hAnsi="Times New Roman" w:eastAsia="仿宋_GB2312" w:cs="Times New Roman"/>
          <w:sz w:val="32"/>
          <w:szCs w:val="32"/>
          <w:highlight w:val="none"/>
          <w:lang w:eastAsia="zh-CN"/>
        </w:rPr>
        <w:t>坐落于风景秀丽的湖南省益阳市桃江高新区</w:t>
      </w:r>
      <w:r>
        <w:rPr>
          <w:rFonts w:hint="default" w:ascii="Times New Roman" w:hAnsi="Times New Roman" w:eastAsia="仿宋_GB2312" w:cs="Times New Roman"/>
          <w:sz w:val="32"/>
          <w:szCs w:val="32"/>
          <w:highlight w:val="none"/>
          <w:lang w:val="en-US" w:eastAsia="zh-CN"/>
        </w:rPr>
        <w:t>创业园第42栋</w:t>
      </w:r>
      <w:r>
        <w:rPr>
          <w:rFonts w:hint="default" w:ascii="Times New Roman" w:hAnsi="Times New Roman" w:eastAsia="仿宋_GB2312" w:cs="Times New Roman"/>
          <w:sz w:val="32"/>
          <w:szCs w:val="32"/>
          <w:highlight w:val="none"/>
          <w:lang w:eastAsia="zh-CN"/>
        </w:rPr>
        <w:t>，成</w:t>
      </w:r>
      <w:r>
        <w:rPr>
          <w:rFonts w:hint="default" w:ascii="Times New Roman" w:hAnsi="Times New Roman" w:eastAsia="仿宋_GB2312" w:cs="Times New Roman"/>
          <w:sz w:val="32"/>
          <w:szCs w:val="32"/>
          <w:highlight w:val="none"/>
        </w:rPr>
        <w:t>立于201</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年4月，注册资本人民币</w:t>
      </w:r>
      <w:r>
        <w:rPr>
          <w:rFonts w:hint="default" w:ascii="Times New Roman" w:hAnsi="Times New Roman" w:eastAsia="仿宋_GB2312" w:cs="Times New Roman"/>
          <w:sz w:val="32"/>
          <w:szCs w:val="32"/>
          <w:highlight w:val="none"/>
          <w:lang w:eastAsia="zh-CN"/>
        </w:rPr>
        <w:t>伍</w:t>
      </w:r>
      <w:r>
        <w:rPr>
          <w:rFonts w:hint="default" w:ascii="Times New Roman" w:hAnsi="Times New Roman" w:eastAsia="仿宋_GB2312" w:cs="Times New Roman"/>
          <w:sz w:val="32"/>
          <w:szCs w:val="32"/>
          <w:highlight w:val="none"/>
        </w:rPr>
        <w:t>佰万元</w:t>
      </w:r>
      <w:r>
        <w:rPr>
          <w:rFonts w:hint="eastAsia" w:ascii="Times New Roman" w:hAnsi="Times New Roman" w:eastAsia="仿宋_GB2312" w:cs="Times New Roman"/>
          <w:sz w:val="32"/>
          <w:szCs w:val="32"/>
          <w:highlight w:val="none"/>
          <w:lang w:eastAsia="zh-CN"/>
        </w:rPr>
        <w:t>，属于</w:t>
      </w:r>
      <w:r>
        <w:rPr>
          <w:rFonts w:hint="default" w:ascii="Times New Roman" w:hAnsi="Times New Roman" w:eastAsia="仿宋_GB2312" w:cs="Times New Roman"/>
          <w:sz w:val="32"/>
          <w:szCs w:val="32"/>
          <w:highlight w:val="none"/>
          <w:lang w:eastAsia="zh-CN"/>
        </w:rPr>
        <w:t>习沧海先生独资的私营企业。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益阳市科惠汽配有限公司</w:t>
      </w:r>
      <w:r>
        <w:rPr>
          <w:rFonts w:hint="default" w:ascii="Times New Roman" w:hAnsi="Times New Roman" w:eastAsia="仿宋_GB2312" w:cs="Times New Roman"/>
          <w:sz w:val="32"/>
          <w:szCs w:val="32"/>
          <w:highlight w:val="none"/>
          <w:lang w:val="en-US" w:eastAsia="zh-CN"/>
        </w:rPr>
        <w:t>占地面积8300平方米，现拥有员工150人，技术骨干20余人，公司</w:t>
      </w:r>
      <w:r>
        <w:rPr>
          <w:rFonts w:hint="default" w:ascii="Times New Roman" w:hAnsi="Times New Roman" w:eastAsia="仿宋_GB2312" w:cs="Times New Roman"/>
          <w:sz w:val="32"/>
          <w:szCs w:val="32"/>
          <w:lang w:val="en-US" w:eastAsia="zh-CN"/>
        </w:rPr>
        <w:t>引进国外先进工艺，</w:t>
      </w:r>
      <w:r>
        <w:rPr>
          <w:rFonts w:hint="default" w:ascii="Times New Roman" w:hAnsi="Times New Roman" w:eastAsia="仿宋_GB2312" w:cs="Times New Roman"/>
          <w:sz w:val="32"/>
          <w:szCs w:val="32"/>
          <w:highlight w:val="none"/>
          <w:lang w:val="en-US" w:eastAsia="zh-CN"/>
        </w:rPr>
        <w:t>拥有自动数控生产线四条、自动研磨生产线一条、电子束焊接3台、喷涂线一条、清洗线两条以及组装车间、检测车间，</w:t>
      </w:r>
      <w:r>
        <w:rPr>
          <w:rFonts w:hint="default" w:ascii="Times New Roman" w:hAnsi="Times New Roman" w:eastAsia="仿宋_GB2312" w:cs="Times New Roman"/>
          <w:sz w:val="32"/>
          <w:szCs w:val="32"/>
          <w:lang w:val="en-US" w:eastAsia="zh-CN"/>
        </w:rPr>
        <w:t>建立健全了从方案设计、生产流程、质量监督到售后服务等一整套细致合理的流程体系，以及完善的人性化管理制度。</w:t>
      </w:r>
      <w:r>
        <w:rPr>
          <w:rFonts w:hint="default" w:ascii="Times New Roman" w:hAnsi="Times New Roman" w:eastAsia="仿宋_GB2312" w:cs="Times New Roman"/>
          <w:sz w:val="32"/>
          <w:szCs w:val="32"/>
          <w:highlight w:val="none"/>
        </w:rPr>
        <w:t>公司致力于汽车配件的研究开发生产销售，主要的产品有压缩机</w:t>
      </w:r>
      <w:r>
        <w:rPr>
          <w:rFonts w:hint="default" w:ascii="Times New Roman" w:hAnsi="Times New Roman" w:eastAsia="仿宋_GB2312" w:cs="Times New Roman"/>
          <w:sz w:val="32"/>
          <w:szCs w:val="32"/>
          <w:highlight w:val="none"/>
          <w:lang w:eastAsia="zh-CN"/>
        </w:rPr>
        <w:t>阀体</w:t>
      </w:r>
      <w:r>
        <w:rPr>
          <w:rFonts w:hint="default" w:ascii="Times New Roman" w:hAnsi="Times New Roman" w:eastAsia="仿宋_GB2312" w:cs="Times New Roman"/>
          <w:sz w:val="32"/>
          <w:szCs w:val="32"/>
          <w:highlight w:val="none"/>
          <w:lang w:val="en-US" w:eastAsia="zh-CN"/>
        </w:rPr>
        <w:t>电磁阀</w:t>
      </w:r>
      <w:r>
        <w:rPr>
          <w:rFonts w:hint="default" w:ascii="Times New Roman" w:hAnsi="Times New Roman" w:eastAsia="仿宋_GB2312" w:cs="Times New Roman"/>
          <w:sz w:val="32"/>
          <w:szCs w:val="32"/>
          <w:highlight w:val="none"/>
        </w:rPr>
        <w:t>、压缩机活塞、汽车传感器等</w:t>
      </w:r>
      <w:r>
        <w:rPr>
          <w:rFonts w:hint="default" w:ascii="Times New Roman" w:hAnsi="Times New Roman" w:eastAsia="仿宋_GB2312" w:cs="Times New Roman"/>
          <w:sz w:val="32"/>
          <w:szCs w:val="32"/>
          <w:highlight w:val="none"/>
          <w:lang w:val="en-US" w:eastAsia="zh-CN"/>
        </w:rPr>
        <w:t>配件。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公司分别与华南理工大学和北京中科院进行校企合作，共同研发汽车高端零部件，不断的研发投入，攻克技术性难关，在汽车配件领域取得了极好的口碑与技术认可。公司在2022年已经</w:t>
      </w:r>
      <w:r>
        <w:rPr>
          <w:rFonts w:hint="default" w:ascii="Times New Roman" w:hAnsi="Times New Roman" w:eastAsia="仿宋_GB2312" w:cs="Times New Roman"/>
          <w:sz w:val="32"/>
          <w:szCs w:val="32"/>
        </w:rPr>
        <w:t>通过了IS09001体系认证的新标准以及汽车行业专有认证IATF16949质量认证体系，</w:t>
      </w:r>
      <w:r>
        <w:rPr>
          <w:rFonts w:hint="default" w:ascii="Times New Roman" w:hAnsi="Times New Roman" w:eastAsia="仿宋_GB2312" w:cs="Times New Roman"/>
          <w:sz w:val="32"/>
          <w:szCs w:val="32"/>
          <w:lang w:val="en-US" w:eastAsia="zh-CN"/>
        </w:rPr>
        <w:t>公司已申报认定6项实用新型专利，2项发明专利，2022年底已申请12项发明及9项专利，</w:t>
      </w:r>
      <w:r>
        <w:rPr>
          <w:rFonts w:hint="default" w:ascii="Times New Roman" w:hAnsi="Times New Roman" w:eastAsia="仿宋_GB2312" w:cs="Times New Roman"/>
          <w:sz w:val="32"/>
          <w:szCs w:val="32"/>
        </w:rPr>
        <w:t>并于</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年获得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国家高新技术企业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优质初创企业》。2022年获得了市级“小巨人”称号，2023年</w:t>
      </w:r>
      <w:r>
        <w:rPr>
          <w:rFonts w:hint="default" w:ascii="Times New Roman" w:hAnsi="Times New Roman" w:eastAsia="仿宋_GB2312" w:cs="Times New Roman"/>
          <w:sz w:val="32"/>
          <w:szCs w:val="32"/>
        </w:rPr>
        <w:t>获得</w:t>
      </w:r>
      <w:r>
        <w:rPr>
          <w:rFonts w:hint="default" w:ascii="Times New Roman" w:hAnsi="Times New Roman" w:eastAsia="仿宋_GB2312" w:cs="Times New Roman"/>
          <w:sz w:val="32"/>
          <w:szCs w:val="32"/>
          <w:lang w:val="en-US" w:eastAsia="zh-CN"/>
        </w:rPr>
        <w:t>省级“专精特新中小企业”的称号。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highlight w:val="none"/>
          <w:lang w:val="en-US" w:eastAsia="zh-CN"/>
        </w:rPr>
        <w:t>公司先后与苏州中成、上海明济、浙江山田、重庆鑫装等多家公司建立长期合作关系，产品热销江浙沪、重庆、陕西等地以及广州市场。</w:t>
      </w:r>
      <w:r>
        <w:rPr>
          <w:rFonts w:hint="default" w:ascii="Times New Roman" w:hAnsi="Times New Roman" w:eastAsia="仿宋_GB2312" w:cs="Times New Roman"/>
          <w:sz w:val="32"/>
          <w:szCs w:val="32"/>
        </w:rPr>
        <w:t>公司</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szCs w:val="32"/>
        </w:rPr>
        <w:t>产值</w:t>
      </w:r>
      <w:r>
        <w:rPr>
          <w:rFonts w:hint="default" w:ascii="Times New Roman" w:hAnsi="Times New Roman" w:eastAsia="仿宋_GB2312" w:cs="Times New Roman"/>
          <w:sz w:val="32"/>
          <w:szCs w:val="32"/>
          <w:lang w:val="en-US" w:eastAsia="zh-CN"/>
        </w:rPr>
        <w:t>1800多万</w:t>
      </w:r>
      <w:r>
        <w:rPr>
          <w:rFonts w:hint="default" w:ascii="Times New Roman" w:hAnsi="Times New Roman" w:eastAsia="仿宋_GB2312" w:cs="Times New Roman"/>
          <w:sz w:val="32"/>
          <w:szCs w:val="32"/>
        </w:rPr>
        <w:t>人民币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rPr>
        <w:t>产值</w:t>
      </w:r>
      <w:r>
        <w:rPr>
          <w:rFonts w:hint="default" w:ascii="Times New Roman" w:hAnsi="Times New Roman" w:eastAsia="仿宋_GB2312" w:cs="Times New Roman"/>
          <w:sz w:val="32"/>
          <w:szCs w:val="32"/>
          <w:lang w:val="en-US" w:eastAsia="zh-CN"/>
        </w:rPr>
        <w:t>3000万</w:t>
      </w:r>
      <w:r>
        <w:rPr>
          <w:rFonts w:hint="default" w:ascii="Times New Roman" w:hAnsi="Times New Roman" w:eastAsia="仿宋_GB2312" w:cs="Times New Roman"/>
          <w:sz w:val="32"/>
          <w:szCs w:val="32"/>
        </w:rPr>
        <w:t>人民币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2023年产值达到3800万人民币，逐年稳步上升</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公司凭借对汽车行业的过去、现在及未来的发展需求，以及对国内外最新车型产品的实时跟踪，开发和集成一系列先进、实用的汽车配件生产和检测设备，从而为客户提供全面的服务和技术支持。</w:t>
      </w:r>
      <w:r>
        <w:rPr>
          <w:rFonts w:hint="default" w:ascii="Times New Roman" w:hAnsi="Times New Roman" w:eastAsia="仿宋_GB2312" w:cs="Times New Roman"/>
          <w:b w:val="0"/>
          <w:bCs w:val="0"/>
          <w:sz w:val="32"/>
          <w:szCs w:val="32"/>
          <w:highlight w:val="none"/>
          <w:lang w:val="en-US" w:eastAsia="zh-CN"/>
        </w:rPr>
        <w:t>科惠公司始终以诚信、创新、专业、服务来赢得客户的信赖，</w:t>
      </w:r>
      <w:r>
        <w:rPr>
          <w:rFonts w:hint="default" w:ascii="Times New Roman" w:hAnsi="Times New Roman" w:eastAsia="仿宋_GB2312" w:cs="Times New Roman"/>
          <w:sz w:val="32"/>
          <w:szCs w:val="32"/>
          <w:highlight w:val="none"/>
        </w:rPr>
        <w:t>以技术创新为动力，</w:t>
      </w:r>
      <w:r>
        <w:rPr>
          <w:rFonts w:hint="default" w:ascii="Times New Roman" w:hAnsi="Times New Roman" w:eastAsia="仿宋_GB2312" w:cs="Times New Roman"/>
          <w:sz w:val="32"/>
          <w:szCs w:val="32"/>
          <w:highlight w:val="none"/>
          <w:lang w:eastAsia="zh-CN"/>
        </w:rPr>
        <w:t>严格按照</w:t>
      </w:r>
      <w:r>
        <w:rPr>
          <w:rFonts w:hint="default" w:ascii="Times New Roman" w:hAnsi="Times New Roman" w:eastAsia="仿宋_GB2312" w:cs="Times New Roman"/>
          <w:sz w:val="32"/>
          <w:szCs w:val="32"/>
          <w:highlight w:val="none"/>
          <w:lang w:val="en-US" w:eastAsia="zh-CN"/>
        </w:rPr>
        <w:t>IATF16949质量体系要求运转保障产品质量，促进企业的健康的持续发展。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1814" w:right="1361" w:bottom="1587" w:left="1644" w:header="851" w:footer="130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JhengHei">
    <w:altName w:val="宋体"/>
    <w:panose1 w:val="020B0604030504040204"/>
    <w:charset w:val="88"/>
    <w:family w:val="swiss"/>
    <w:pitch w:val="default"/>
    <w:sig w:usb0="00000000" w:usb1="00000000" w:usb2="00000016" w:usb3="00000000" w:csb0="00100009"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mirrorMargin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NGNkZTBmNDFiZDc4MzVlZTIyZmNlZGI2ZGVmMjQifQ=="/>
  </w:docVars>
  <w:rsids>
    <w:rsidRoot w:val="177A6723"/>
    <w:rsid w:val="02F520D1"/>
    <w:rsid w:val="05704AAB"/>
    <w:rsid w:val="0651509F"/>
    <w:rsid w:val="097E5D15"/>
    <w:rsid w:val="0CDB6FDB"/>
    <w:rsid w:val="0D0570E0"/>
    <w:rsid w:val="0DCE26B0"/>
    <w:rsid w:val="0FAA1223"/>
    <w:rsid w:val="13FB7F63"/>
    <w:rsid w:val="15E100D1"/>
    <w:rsid w:val="169744B6"/>
    <w:rsid w:val="177A6723"/>
    <w:rsid w:val="1920293C"/>
    <w:rsid w:val="1B087B35"/>
    <w:rsid w:val="1F0B4696"/>
    <w:rsid w:val="20133F81"/>
    <w:rsid w:val="24316E7E"/>
    <w:rsid w:val="25DEF20E"/>
    <w:rsid w:val="2D382F2D"/>
    <w:rsid w:val="2DC04730"/>
    <w:rsid w:val="30D12EA5"/>
    <w:rsid w:val="312170DE"/>
    <w:rsid w:val="33414E17"/>
    <w:rsid w:val="33EFF34E"/>
    <w:rsid w:val="37C64B4F"/>
    <w:rsid w:val="385B18FF"/>
    <w:rsid w:val="387D7976"/>
    <w:rsid w:val="38A67249"/>
    <w:rsid w:val="39F63881"/>
    <w:rsid w:val="3A8C4FC0"/>
    <w:rsid w:val="3DC959DE"/>
    <w:rsid w:val="3EF773F5"/>
    <w:rsid w:val="3F7E9563"/>
    <w:rsid w:val="3FB9FF97"/>
    <w:rsid w:val="47FF0101"/>
    <w:rsid w:val="48B62618"/>
    <w:rsid w:val="4D8C39A7"/>
    <w:rsid w:val="4DDF3E76"/>
    <w:rsid w:val="4F816A20"/>
    <w:rsid w:val="5277467D"/>
    <w:rsid w:val="54244390"/>
    <w:rsid w:val="54D56070"/>
    <w:rsid w:val="554F401D"/>
    <w:rsid w:val="589518F0"/>
    <w:rsid w:val="5A42516D"/>
    <w:rsid w:val="5D75BE31"/>
    <w:rsid w:val="5EC1039D"/>
    <w:rsid w:val="5F5024DD"/>
    <w:rsid w:val="62A74555"/>
    <w:rsid w:val="679B5CAE"/>
    <w:rsid w:val="6B2B52BE"/>
    <w:rsid w:val="6BF16DF6"/>
    <w:rsid w:val="6CDF292F"/>
    <w:rsid w:val="6D2FD77A"/>
    <w:rsid w:val="6D51057C"/>
    <w:rsid w:val="6EA63EC8"/>
    <w:rsid w:val="6F1D22EE"/>
    <w:rsid w:val="6F814935"/>
    <w:rsid w:val="6FE57CAC"/>
    <w:rsid w:val="6FEF7950"/>
    <w:rsid w:val="722C0B88"/>
    <w:rsid w:val="751678CE"/>
    <w:rsid w:val="75F26A8D"/>
    <w:rsid w:val="77767D87"/>
    <w:rsid w:val="77E3618D"/>
    <w:rsid w:val="77F38C60"/>
    <w:rsid w:val="781A76D5"/>
    <w:rsid w:val="79C42366"/>
    <w:rsid w:val="7AB71E4C"/>
    <w:rsid w:val="7B621F0E"/>
    <w:rsid w:val="7C7148DD"/>
    <w:rsid w:val="7CA0464C"/>
    <w:rsid w:val="7DBFCD5D"/>
    <w:rsid w:val="7FEF3CD5"/>
    <w:rsid w:val="9AF7D999"/>
    <w:rsid w:val="BEDD4B78"/>
    <w:rsid w:val="C37F74AC"/>
    <w:rsid w:val="D3F1D535"/>
    <w:rsid w:val="D7FD7C60"/>
    <w:rsid w:val="DFFE7D69"/>
    <w:rsid w:val="E4BF78EB"/>
    <w:rsid w:val="EBDEB44B"/>
    <w:rsid w:val="EDEFBFA1"/>
    <w:rsid w:val="EF7F23AB"/>
    <w:rsid w:val="EFFE94CD"/>
    <w:rsid w:val="F6E41C4D"/>
    <w:rsid w:val="F9FD9928"/>
    <w:rsid w:val="FBDDBF25"/>
    <w:rsid w:val="FC379C10"/>
    <w:rsid w:val="FCFD1F5E"/>
    <w:rsid w:val="FE3D6BE1"/>
    <w:rsid w:val="FFDD5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rPr>
      <w:szCs w:val="24"/>
    </w:rPr>
  </w:style>
  <w:style w:type="paragraph" w:styleId="5">
    <w:name w:val="Normal (Web)"/>
    <w:basedOn w:val="1"/>
    <w:qFormat/>
    <w:uiPriority w:val="0"/>
    <w:rPr>
      <w:sz w:val="24"/>
    </w:rPr>
  </w:style>
  <w:style w:type="character" w:styleId="8">
    <w:name w:val="page number"/>
    <w:basedOn w:val="7"/>
    <w:qFormat/>
    <w:uiPriority w:val="99"/>
    <w:rPr>
      <w:rFonts w:cs="Times New Roman"/>
    </w:rPr>
  </w:style>
  <w:style w:type="paragraph" w:customStyle="1" w:styleId="9">
    <w:name w:val="样式 文字 + 首行缩进:  2 字符3"/>
    <w:basedOn w:val="1"/>
    <w:qFormat/>
    <w:uiPriority w:val="0"/>
    <w:pPr>
      <w:spacing w:line="360" w:lineRule="auto"/>
      <w:jc w:val="left"/>
    </w:pPr>
    <w:rPr>
      <w:sz w:val="28"/>
      <w:szCs w:val="28"/>
    </w:rPr>
  </w:style>
  <w:style w:type="character" w:customStyle="1" w:styleId="10">
    <w:name w:val="NormalCharacter"/>
    <w:link w:val="1"/>
    <w:qFormat/>
    <w:uiPriority w:val="0"/>
    <w:rPr>
      <w:rFonts w:asciiTheme="minorHAnsi" w:hAnsiTheme="minorHAnsi" w:eastAsiaTheme="minorEastAsia" w:cstheme="minorBidi"/>
      <w:kern w:val="2"/>
      <w:sz w:val="21"/>
      <w:szCs w:val="22"/>
      <w:lang w:val="en-US" w:eastAsia="zh-CN" w:bidi="ar-SA"/>
    </w:rPr>
  </w:style>
  <w:style w:type="paragraph" w:customStyle="1" w:styleId="11">
    <w:name w:val="List Paragraph"/>
    <w:basedOn w:val="1"/>
    <w:qFormat/>
    <w:uiPriority w:val="1"/>
    <w:pPr>
      <w:ind w:left="504" w:right="500" w:firstLine="639"/>
      <w:jc w:val="both"/>
    </w:pPr>
    <w:rPr>
      <w:rFonts w:ascii="Microsoft JhengHei" w:hAnsi="Microsoft JhengHei" w:eastAsia="Microsoft JhengHei" w:cs="Microsoft JhengHei"/>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5342</Words>
  <Characters>5526</Characters>
  <Lines>0</Lines>
  <Paragraphs>0</Paragraphs>
  <TotalTime>4</TotalTime>
  <ScaleCrop>false</ScaleCrop>
  <LinksUpToDate>false</LinksUpToDate>
  <CharactersWithSpaces>5539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2023-08-28T21:42:00Z</dcterms:created>
  <dc:creator>hui</dc:creator>
  <cp:lastModifiedBy>kylin</cp:lastModifiedBy>
  <cp:lastPrinted>2023-09-01T05:21:00Z</cp:lastPrinted>
  <dcterms:modified xsi:type="dcterms:W3CDTF">2024-06-24T16:52:37Z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BBA96E65B5414D96A58C51B07C188E1F_13</vt:lpwstr>
  </property>
</Properties>
</file>