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9"/>
        <w:gridCol w:w="3247"/>
        <w:gridCol w:w="1438"/>
        <w:gridCol w:w="1080"/>
        <w:gridCol w:w="1125"/>
        <w:gridCol w:w="862"/>
        <w:gridCol w:w="1167"/>
        <w:gridCol w:w="1139"/>
        <w:gridCol w:w="2174"/>
        <w:gridCol w:w="114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8" w:hRule="atLeast"/>
        </w:trPr>
        <w:tc>
          <w:tcPr>
            <w:tcW w:w="5000" w:type="pct"/>
            <w:gridSpan w:val="10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  <w:lang w:bidi="ar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鹿寨县2024年事业单位公开招聘公益性岗位工作人员拟聘用人选名单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3" w:hRule="atLeast"/>
        </w:trPr>
        <w:tc>
          <w:tcPr>
            <w:tcW w:w="2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61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聘用单位</w:t>
            </w:r>
          </w:p>
        </w:tc>
        <w:tc>
          <w:tcPr>
            <w:tcW w:w="51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职位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计划招聘人数</w:t>
            </w:r>
          </w:p>
        </w:tc>
        <w:tc>
          <w:tcPr>
            <w:tcW w:w="4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308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出生                 年月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文化程度</w:t>
            </w:r>
          </w:p>
        </w:tc>
        <w:tc>
          <w:tcPr>
            <w:tcW w:w="7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就业困难人员类别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7" w:hRule="atLeast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161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鹿寨县社会保险事业管理中心</w:t>
            </w:r>
          </w:p>
        </w:tc>
        <w:tc>
          <w:tcPr>
            <w:tcW w:w="514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公共服务类</w:t>
            </w:r>
          </w:p>
        </w:tc>
        <w:tc>
          <w:tcPr>
            <w:tcW w:w="38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张飞云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1979.12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中专</w:t>
            </w:r>
          </w:p>
        </w:tc>
        <w:tc>
          <w:tcPr>
            <w:tcW w:w="77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大龄就业困难人员</w:t>
            </w:r>
          </w:p>
        </w:tc>
        <w:tc>
          <w:tcPr>
            <w:tcW w:w="40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鹿寨县人民检察院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公共服务类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周建红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男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1967.01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初中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大龄就业困难人员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3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鹿寨县融媒体中心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公共服务类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谢晓梅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1977.06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中专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大龄就业困难人员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寨沙镇为民服务中心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公共服务类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梁志玲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1975.07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中技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大龄就业困难人员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8" w:hRule="atLeast"/>
        </w:trPr>
        <w:tc>
          <w:tcPr>
            <w:tcW w:w="2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1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鹿寨县就业服务中心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公共服务类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4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庞宏华</w:t>
            </w:r>
          </w:p>
        </w:tc>
        <w:tc>
          <w:tcPr>
            <w:tcW w:w="3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女</w:t>
            </w:r>
          </w:p>
        </w:tc>
        <w:tc>
          <w:tcPr>
            <w:tcW w:w="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1978.10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highlight w:val="none"/>
                <w:lang w:val="en-US" w:eastAsia="zh-CN"/>
              </w:rPr>
              <w:t>中技</w:t>
            </w:r>
          </w:p>
        </w:tc>
        <w:tc>
          <w:tcPr>
            <w:tcW w:w="7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大龄就业困难人员</w:t>
            </w:r>
          </w:p>
        </w:tc>
        <w:tc>
          <w:tcPr>
            <w:tcW w:w="4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730814"/>
    <w:rsid w:val="43A24565"/>
    <w:rsid w:val="5B730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2024-06-26T01:31:00Z</dcterms:created>
  <dc:creator>北十九</dc:creator>
  <cp:lastModifiedBy>北十九</cp:lastModifiedBy>
  <dcterms:modified xsi:type="dcterms:W3CDTF">2024-06-26T01:31:50Z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2052-11.8.2.12087</vt:lpwstr>
  </property>
  <property fmtid="{D5CDD505-2E9C-101B-9397-08002B2CF9AE}" pid="3" name="ICV">
    <vt:lpwstr>F2EF9A81EA8C486BAB876F48D8ACB7E0</vt:lpwstr>
  </property>
</Properties>
</file>