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color w:val="auto"/>
          <w:sz w:val="44"/>
          <w:lang w:eastAsia="zh-CN"/>
        </w:rPr>
        <w:t>云南省</w:t>
      </w:r>
      <w:r>
        <w:rPr>
          <w:rFonts w:hint="default" w:ascii="Times New Roman" w:eastAsia="方正小标宋_GBK"/>
          <w:color w:val="auto"/>
          <w:sz w:val="44"/>
          <w:lang w:val="en-US" w:eastAsia="zh-CN"/>
        </w:rPr>
        <w:t>202</w:t>
      </w:r>
      <w:r>
        <w:rPr>
          <w:rFonts w:hint="eastAsia" w:ascii="Times New Roman" w:eastAsia="方正小标宋_GBK"/>
          <w:color w:val="auto"/>
          <w:sz w:val="44"/>
          <w:lang w:val="en-US" w:eastAsia="zh-CN"/>
        </w:rPr>
        <w:t>4年社区（村）基层治理专干招聘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eastAsia="zh-CN"/>
        </w:rPr>
      </w:pPr>
      <w:r>
        <w:rPr>
          <w:rFonts w:hint="eastAsia" w:ascii="Times New Roman" w:eastAsia="方正小标宋_GBK"/>
          <w:color w:val="auto"/>
          <w:sz w:val="44"/>
          <w:lang w:val="en-US" w:eastAsia="zh-CN"/>
        </w:rPr>
        <w:t>资格复审</w:t>
      </w:r>
      <w:r>
        <w:rPr>
          <w:rFonts w:hint="default" w:ascii="Times New Roman" w:eastAsia="方正小标宋_GBK"/>
          <w:color w:val="auto"/>
          <w:sz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黑体_GBK"/>
          <w:color w:val="auto"/>
          <w:sz w:val="32"/>
        </w:rPr>
      </w:pPr>
      <w:r>
        <w:rPr>
          <w:rFonts w:hint="default" w:ascii="Times New Roman" w:eastAsia="方正黑体_GBK"/>
          <w:color w:val="auto"/>
          <w:sz w:val="32"/>
        </w:rPr>
        <w:t>一、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承诺人</w:t>
      </w:r>
      <w:r>
        <w:rPr>
          <w:rFonts w:hint="default" w:ascii="Times New Roman" w:eastAsia="方正黑体_GBK"/>
          <w:color w:val="auto"/>
          <w:sz w:val="32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姓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>名：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联系方式：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身份证号</w:t>
      </w:r>
      <w:r>
        <w:rPr>
          <w:rFonts w:hint="default" w:ascii="Times New Roman" w:eastAsia="方正仿宋_GBK"/>
          <w:color w:val="auto"/>
          <w:sz w:val="32"/>
        </w:rPr>
        <w:t>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黑体_GBK"/>
          <w:color w:val="auto"/>
          <w:sz w:val="32"/>
          <w:lang w:eastAsia="zh-CN"/>
        </w:rPr>
      </w:pPr>
      <w:r>
        <w:rPr>
          <w:rFonts w:hint="default" w:ascii="Times New Roman" w:eastAsia="方正黑体_GBK"/>
          <w:color w:val="auto"/>
          <w:sz w:val="32"/>
        </w:rPr>
        <w:t>二、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楷体_GBK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color w:val="auto"/>
          <w:sz w:val="32"/>
          <w:lang w:val="en-US" w:eastAsia="zh-CN"/>
        </w:rPr>
        <w:t>（一）本人满足以下条件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（1）未登记或参加过就业见习人员；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2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）未就业（含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未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灵活就业）人员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，即未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签订过劳动合同、未以职工身份缴纳社会保险（养老保险、失业保险、工伤保险、医疗保险）和住房公积金、未登记过就业（含灵活就业）、未登记或注册过市场主体和社会组织等；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3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全日制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非在籍（含保留学籍）学生；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（4）在云南省内登记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失业（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求职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本人符合《云南省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2024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年社区（村）基层治理专干招聘公告》中明确的招聘条件，不存在“不得报考”情形。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（二）</w:t>
      </w:r>
      <w:r>
        <w:rPr>
          <w:rFonts w:hint="default" w:ascii="Times New Roman" w:eastAsia="方正楷体_GBK"/>
          <w:color w:val="auto"/>
          <w:sz w:val="32"/>
        </w:rPr>
        <w:t>承诺方式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本事项采用书面承诺方式，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考生</w:t>
      </w:r>
      <w:r>
        <w:rPr>
          <w:rFonts w:hint="default" w:ascii="Times New Roman" w:eastAsia="方正仿宋_GBK"/>
          <w:color w:val="auto"/>
          <w:sz w:val="32"/>
        </w:rPr>
        <w:t>应当向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资格复审单位提</w:t>
      </w:r>
      <w:r>
        <w:rPr>
          <w:rFonts w:hint="default" w:ascii="Times New Roman" w:eastAsia="方正仿宋_GBK"/>
          <w:color w:val="auto"/>
          <w:sz w:val="32"/>
        </w:rPr>
        <w:t>交本人签字</w:t>
      </w:r>
      <w:r>
        <w:rPr>
          <w:rFonts w:hint="eastAsia" w:ascii="Times New Roman" w:eastAsia="方正仿宋_GBK"/>
          <w:color w:val="auto"/>
          <w:sz w:val="32"/>
          <w:lang w:eastAsia="zh-CN"/>
        </w:rPr>
        <w:t>确认</w:t>
      </w:r>
      <w:r>
        <w:rPr>
          <w:rFonts w:hint="default" w:ascii="Times New Roman" w:eastAsia="方正仿宋_GBK"/>
          <w:color w:val="auto"/>
          <w:sz w:val="32"/>
        </w:rPr>
        <w:t>的承诺书原件。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楷体_GBK"/>
          <w:color w:val="auto"/>
          <w:sz w:val="32"/>
          <w:lang w:val="en-US" w:eastAsia="zh-CN"/>
        </w:rPr>
        <w:t>三</w:t>
      </w:r>
      <w:r>
        <w:rPr>
          <w:rFonts w:hint="default" w:ascii="Times New Roman" w:eastAsia="方正楷体_GBK"/>
          <w:color w:val="auto"/>
          <w:sz w:val="32"/>
          <w:lang w:val="en-US" w:eastAsia="zh-CN"/>
        </w:rPr>
        <w:t>）承诺效力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本</w:t>
      </w:r>
      <w:r>
        <w:rPr>
          <w:rFonts w:hint="default" w:ascii="Times New Roman" w:eastAsia="方正仿宋_GBK"/>
          <w:color w:val="auto"/>
          <w:sz w:val="32"/>
        </w:rPr>
        <w:t>承诺</w:t>
      </w:r>
      <w:r>
        <w:rPr>
          <w:rFonts w:hint="eastAsia" w:ascii="Times New Roman" w:eastAsia="方正仿宋_GBK"/>
          <w:color w:val="auto"/>
          <w:sz w:val="32"/>
          <w:lang w:eastAsia="zh-CN"/>
        </w:rPr>
        <w:t>自签字之时起产生法律</w:t>
      </w:r>
      <w:r>
        <w:rPr>
          <w:rFonts w:hint="default" w:ascii="Times New Roman" w:eastAsia="方正仿宋_GBK"/>
          <w:color w:val="auto"/>
          <w:sz w:val="32"/>
        </w:rPr>
        <w:t>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</w:rPr>
        <w:t>（</w:t>
      </w:r>
      <w:r>
        <w:rPr>
          <w:rFonts w:hint="eastAsia" w:ascii="Times New Roman" w:eastAsia="方正楷体_GBK"/>
          <w:color w:val="auto"/>
          <w:sz w:val="32"/>
          <w:lang w:eastAsia="zh-CN"/>
        </w:rPr>
        <w:t>四</w:t>
      </w:r>
      <w:r>
        <w:rPr>
          <w:rFonts w:hint="default" w:ascii="Times New Roman" w:eastAsia="方正楷体_GBK"/>
          <w:color w:val="auto"/>
          <w:sz w:val="32"/>
        </w:rPr>
        <w:t>）不实承诺责任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  <w:r>
        <w:rPr>
          <w:rFonts w:hint="eastAsia" w:ascii="Times New Roman" w:eastAsia="方正仿宋_GBK"/>
          <w:color w:val="auto"/>
          <w:sz w:val="32"/>
        </w:rPr>
        <w:t>对隐瞒真实情况、</w:t>
      </w:r>
      <w:r>
        <w:rPr>
          <w:rFonts w:hint="eastAsia" w:ascii="Times New Roman" w:eastAsia="方正仿宋_GBK"/>
          <w:color w:val="auto"/>
          <w:sz w:val="32"/>
          <w:lang w:eastAsia="zh-CN"/>
        </w:rPr>
        <w:t>作出</w:t>
      </w:r>
      <w:r>
        <w:rPr>
          <w:rFonts w:hint="eastAsia" w:ascii="Times New Roman" w:eastAsia="方正仿宋_GBK"/>
          <w:color w:val="auto"/>
          <w:sz w:val="32"/>
        </w:rPr>
        <w:t>虚假承诺的，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资格复审单位有权取消其报考资格或聘用资格。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</w:rPr>
        <w:t>本人已认真</w:t>
      </w:r>
      <w:r>
        <w:rPr>
          <w:rFonts w:hint="eastAsia" w:ascii="Times New Roman" w:eastAsia="方正仿宋_GBK"/>
          <w:color w:val="auto"/>
          <w:sz w:val="32"/>
          <w:lang w:eastAsia="zh-CN"/>
        </w:rPr>
        <w:t>阅知以上内容，并就不清楚的事项询问资格复审人员，获得了满意解答，</w:t>
      </w:r>
      <w:r>
        <w:rPr>
          <w:rFonts w:hint="eastAsia" w:ascii="Times New Roman" w:eastAsia="方正仿宋_GBK"/>
          <w:color w:val="auto"/>
          <w:sz w:val="32"/>
        </w:rPr>
        <w:t>准确</w:t>
      </w:r>
      <w:r>
        <w:rPr>
          <w:rFonts w:hint="eastAsia" w:ascii="Times New Roman" w:eastAsia="方正仿宋_GBK"/>
          <w:color w:val="auto"/>
          <w:sz w:val="32"/>
          <w:lang w:eastAsia="zh-CN"/>
        </w:rPr>
        <w:t>全面</w:t>
      </w:r>
      <w:r>
        <w:rPr>
          <w:rFonts w:hint="eastAsia" w:ascii="Times New Roman" w:eastAsia="方正仿宋_GBK"/>
          <w:color w:val="auto"/>
          <w:sz w:val="32"/>
        </w:rPr>
        <w:t>理解</w:t>
      </w:r>
      <w:r>
        <w:rPr>
          <w:rFonts w:hint="eastAsia" w:ascii="Times New Roman" w:eastAsia="方正仿宋_GBK"/>
          <w:color w:val="auto"/>
          <w:sz w:val="32"/>
          <w:lang w:eastAsia="zh-CN"/>
        </w:rPr>
        <w:t>所有</w:t>
      </w:r>
      <w:r>
        <w:rPr>
          <w:rFonts w:hint="eastAsia" w:ascii="Times New Roman" w:eastAsia="方正仿宋_GBK"/>
          <w:color w:val="auto"/>
          <w:sz w:val="32"/>
        </w:rPr>
        <w:t>内容</w:t>
      </w:r>
      <w:r>
        <w:rPr>
          <w:rFonts w:hint="eastAsia" w:ascii="Times New Roman" w:eastAsia="方正仿宋_GBK"/>
          <w:color w:val="auto"/>
          <w:sz w:val="32"/>
          <w:lang w:eastAsia="zh-CN"/>
        </w:rPr>
        <w:t>，并</w:t>
      </w:r>
      <w:r>
        <w:rPr>
          <w:rFonts w:hint="eastAsia" w:ascii="Times New Roman" w:eastAsia="方正仿宋_GBK"/>
          <w:color w:val="auto"/>
          <w:sz w:val="32"/>
        </w:rPr>
        <w:t>对承诺内容的真实性、准确性负责。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以上承诺为</w:t>
      </w:r>
      <w:r>
        <w:rPr>
          <w:rFonts w:hint="eastAsia" w:ascii="Times New Roman" w:eastAsia="方正仿宋_GBK"/>
          <w:color w:val="auto"/>
          <w:sz w:val="32"/>
          <w:lang w:eastAsia="zh-CN"/>
        </w:rPr>
        <w:t>本人</w:t>
      </w:r>
      <w:r>
        <w:rPr>
          <w:rFonts w:hint="default" w:ascii="Times New Roman" w:eastAsia="方正仿宋_GBK"/>
          <w:color w:val="auto"/>
          <w:sz w:val="32"/>
        </w:rPr>
        <w:t>真实意思表示，</w:t>
      </w:r>
      <w:r>
        <w:rPr>
          <w:rFonts w:hint="eastAsia" w:ascii="Times New Roman" w:eastAsia="方正仿宋_GBK"/>
          <w:color w:val="auto"/>
          <w:sz w:val="32"/>
          <w:lang w:eastAsia="zh-CN"/>
        </w:rPr>
        <w:t>并</w:t>
      </w:r>
      <w:r>
        <w:rPr>
          <w:rFonts w:hint="default" w:ascii="Times New Roman" w:eastAsia="方正仿宋_GBK"/>
          <w:color w:val="auto"/>
          <w:sz w:val="32"/>
        </w:rPr>
        <w:t>愿意承担由于不实承诺、违反承诺所产生的一切后果。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</w:t>
      </w:r>
      <w:r>
        <w:rPr>
          <w:rFonts w:hint="default" w:ascii="Times New Roman" w:eastAsia="方正仿宋_GBK"/>
          <w:color w:val="auto"/>
          <w:sz w:val="32"/>
        </w:rPr>
        <w:t>承诺人（签</w:t>
      </w:r>
      <w:r>
        <w:rPr>
          <w:rFonts w:hint="eastAsia" w:ascii="Times New Roman" w:eastAsia="方正仿宋_GBK"/>
          <w:color w:val="auto"/>
          <w:sz w:val="32"/>
          <w:lang w:eastAsia="zh-CN"/>
        </w:rPr>
        <w:t>字</w:t>
      </w:r>
      <w:r>
        <w:rPr>
          <w:rFonts w:hint="default" w:ascii="Times New Roman" w:eastAsia="方正仿宋_GBK"/>
          <w:color w:val="auto"/>
          <w:sz w:val="32"/>
        </w:rPr>
        <w:t xml:space="preserve">）：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eastAsia="方正仿宋_GBK"/>
          <w:color w:val="auto"/>
          <w:sz w:val="32"/>
        </w:rPr>
        <w:t>年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>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 xml:space="preserve">日 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/>
          <w:color w:val="auto"/>
          <w:lang w:val="en-US" w:eastAsia="zh-CN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  <w:r>
      <w:rPr>
        <w:sz w:val="18"/>
      </w:rPr>
      <mc:AlternateContent>
        <mc:Choice Requires="wps">
          <w:drawing>
            <wp:anchor distT="0" distB="0" distL="151765" distR="1517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eastAsia="方正仿宋_GBK"/>
                              <w:sz w:val="28"/>
                            </w:rPr>
                          </w:pP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6.1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xkcadEAAAADAQAADwAAAAAAAAABACAAAAAiAAAAZHJzL2Rvd25yZXYueG1sUEsB&#10;AhQAFAAAAAgAh07iQLG09bfDAQAAigMAAA4AAAAAAAAAAQAgAAAAI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eastAsia="方正仿宋_GBK"/>
                        <w:sz w:val="28"/>
                      </w:rPr>
                    </w:pP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2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DM5MWFlNWVlYTI1YTE0NzkxZDcwZTZhNmQ5NDQifQ=="/>
  </w:docVars>
  <w:rsids>
    <w:rsidRoot w:val="00172A27"/>
    <w:rsid w:val="669002F9"/>
    <w:rsid w:val="731F2131"/>
    <w:rsid w:val="7A7F12E6"/>
    <w:rsid w:val="CE3BF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jc w:val="both"/>
    </w:pPr>
    <w:rPr>
      <w:rFonts w:ascii="Calibri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5" w:lineRule="auto"/>
      <w:outlineLvl w:val="1"/>
    </w:pPr>
    <w:rPr>
      <w:rFonts w:ascii="Times New Roman" w:eastAsia="黑体"/>
      <w:b/>
      <w:sz w:val="32"/>
      <w:lang w:val="en-US" w:eastAsia="zh-CN"/>
    </w:rPr>
  </w:style>
  <w:style w:type="paragraph" w:customStyle="1" w:styleId="6">
    <w:name w:val="heading 3"/>
    <w:basedOn w:val="1"/>
    <w:next w:val="1"/>
    <w:uiPriority w:val="0"/>
    <w:pPr>
      <w:keepNext/>
      <w:keepLines/>
      <w:spacing w:before="260" w:beforeAutospacing="0" w:after="260" w:afterAutospacing="0" w:line="415" w:lineRule="auto"/>
      <w:outlineLvl w:val="2"/>
    </w:pPr>
    <w:rPr>
      <w:rFonts w:ascii="Calibri" w:eastAsia="宋体"/>
      <w:b/>
      <w:sz w:val="32"/>
      <w:lang w:val="en-US" w:eastAsia="zh-CN"/>
    </w:rPr>
  </w:style>
  <w:style w:type="paragraph" w:customStyle="1" w:styleId="7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8" w:lineRule="auto"/>
      <w:outlineLvl w:val="0"/>
    </w:pPr>
    <w:rPr>
      <w:rFonts w:ascii="Calibri" w:eastAsia="宋体"/>
      <w:b/>
      <w:kern w:val="44"/>
      <w:sz w:val="44"/>
      <w:lang w:val="en-US" w:eastAsia="zh-CN"/>
    </w:rPr>
  </w:style>
  <w:style w:type="paragraph" w:customStyle="1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outlineLvl w:val="9"/>
    </w:pPr>
    <w:rPr>
      <w:rFonts w:ascii="Calibri" w:eastAsia="宋体"/>
      <w:sz w:val="18"/>
      <w:lang w:val="en-US" w:eastAsia="zh-CN"/>
    </w:rPr>
  </w:style>
  <w:style w:type="paragraph" w:customStyle="1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lang w:val="en-US" w:eastAsia="zh-CN"/>
    </w:rPr>
  </w:style>
  <w:style w:type="character" w:customStyle="1" w:styleId="10">
    <w:name w:val="Default Paragraph Fo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497</Words>
  <Characters>503</Characters>
  <TotalTime>2</TotalTime>
  <ScaleCrop>false</ScaleCrop>
  <LinksUpToDate>false</LinksUpToDate>
  <CharactersWithSpaces>715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2024-05-28T14:09:00Z</dcterms:created>
  <dc:creator>user</dc:creator>
  <cp:lastModifiedBy>云小云的云云云☁</cp:lastModifiedBy>
  <dcterms:modified xsi:type="dcterms:W3CDTF">2024-06-27T02:29:02Z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8796DC372482432097862CFF92F0011F_13</vt:lpwstr>
  </property>
</Properties>
</file>